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B3B75" w14:textId="77777777" w:rsidR="001C4DA9" w:rsidRPr="00AB2CDC" w:rsidRDefault="001C4DA9" w:rsidP="001C4DA9">
      <w:pPr>
        <w:widowControl w:val="0"/>
        <w:ind w:left="5529"/>
        <w:jc w:val="center"/>
        <w:rPr>
          <w:color w:val="000000" w:themeColor="text1"/>
          <w:sz w:val="28"/>
          <w:szCs w:val="28"/>
          <w:lang w:val="kk-KZ"/>
        </w:rPr>
      </w:pPr>
      <w:r w:rsidRPr="00AB2CDC">
        <w:rPr>
          <w:color w:val="000000" w:themeColor="text1"/>
          <w:sz w:val="28"/>
          <w:szCs w:val="28"/>
        </w:rPr>
        <w:t xml:space="preserve">Приложение </w:t>
      </w:r>
      <w:r w:rsidR="008A56FB" w:rsidRPr="00AB2CDC">
        <w:rPr>
          <w:color w:val="000000" w:themeColor="text1"/>
          <w:sz w:val="28"/>
          <w:szCs w:val="28"/>
        </w:rPr>
        <w:t>112</w:t>
      </w:r>
    </w:p>
    <w:p w14:paraId="1914E966" w14:textId="77777777" w:rsidR="001C4DA9" w:rsidRPr="00AB2CDC" w:rsidRDefault="001C4DA9" w:rsidP="001C4DA9">
      <w:pPr>
        <w:widowControl w:val="0"/>
        <w:ind w:left="5670"/>
        <w:jc w:val="center"/>
        <w:rPr>
          <w:color w:val="000000" w:themeColor="text1"/>
          <w:sz w:val="28"/>
          <w:szCs w:val="28"/>
          <w:lang w:val="kk-KZ"/>
        </w:rPr>
      </w:pPr>
      <w:r w:rsidRPr="00AB2CDC">
        <w:rPr>
          <w:color w:val="000000" w:themeColor="text1"/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524AA520" w14:textId="77777777" w:rsidR="001C4DA9" w:rsidRPr="00AB2CDC" w:rsidRDefault="001C4DA9" w:rsidP="001C4DA9">
      <w:pPr>
        <w:widowControl w:val="0"/>
        <w:ind w:left="5529"/>
        <w:jc w:val="center"/>
        <w:rPr>
          <w:color w:val="000000" w:themeColor="text1"/>
          <w:sz w:val="28"/>
          <w:szCs w:val="28"/>
          <w:lang w:val="kk-KZ"/>
        </w:rPr>
      </w:pPr>
      <w:r w:rsidRPr="00AB2CDC">
        <w:rPr>
          <w:color w:val="000000" w:themeColor="text1"/>
          <w:sz w:val="28"/>
          <w:szCs w:val="28"/>
          <w:lang w:val="kk-KZ"/>
        </w:rPr>
        <w:t>от 20 января 2020 года № 39</w:t>
      </w:r>
    </w:p>
    <w:p w14:paraId="14ADA9E0" w14:textId="77777777" w:rsidR="00907F0C" w:rsidRPr="00AB2CDC" w:rsidRDefault="00907F0C" w:rsidP="00907F0C">
      <w:pPr>
        <w:rPr>
          <w:color w:val="000000" w:themeColor="text1"/>
          <w:sz w:val="28"/>
          <w:szCs w:val="28"/>
        </w:rPr>
      </w:pPr>
    </w:p>
    <w:p w14:paraId="655AA368" w14:textId="77777777" w:rsidR="00907F0C" w:rsidRPr="00AB2CDC" w:rsidRDefault="00907F0C" w:rsidP="00907F0C">
      <w:pPr>
        <w:rPr>
          <w:color w:val="000000" w:themeColor="text1"/>
          <w:sz w:val="28"/>
          <w:szCs w:val="28"/>
        </w:rPr>
      </w:pPr>
    </w:p>
    <w:p w14:paraId="613BACFD" w14:textId="77777777" w:rsidR="00907F0C" w:rsidRPr="00AB2CDC" w:rsidRDefault="00907F0C" w:rsidP="00907F0C">
      <w:pPr>
        <w:pStyle w:val="1"/>
        <w:ind w:firstLine="720"/>
        <w:jc w:val="center"/>
        <w:rPr>
          <w:b/>
          <w:color w:val="000000" w:themeColor="text1"/>
          <w:szCs w:val="28"/>
        </w:rPr>
      </w:pPr>
      <w:r w:rsidRPr="00AB2CDC">
        <w:rPr>
          <w:b/>
          <w:color w:val="000000" w:themeColor="text1"/>
          <w:szCs w:val="28"/>
        </w:rPr>
        <w:t>Правила</w:t>
      </w:r>
    </w:p>
    <w:p w14:paraId="49684871" w14:textId="77777777" w:rsidR="00907F0C" w:rsidRPr="00AB2CDC" w:rsidRDefault="00907F0C" w:rsidP="00907F0C">
      <w:pPr>
        <w:pStyle w:val="1"/>
        <w:ind w:firstLine="720"/>
        <w:jc w:val="center"/>
        <w:rPr>
          <w:b/>
          <w:color w:val="000000" w:themeColor="text1"/>
          <w:szCs w:val="28"/>
        </w:rPr>
      </w:pPr>
      <w:r w:rsidRPr="00AB2CDC">
        <w:rPr>
          <w:b/>
          <w:color w:val="000000" w:themeColor="text1"/>
          <w:szCs w:val="28"/>
        </w:rPr>
        <w:t>составления налоговой отчетности «Расчет сумм текущих платежей по плате за пользование земельными участками</w:t>
      </w:r>
    </w:p>
    <w:p w14:paraId="40AFEB6C" w14:textId="77777777" w:rsidR="00907F0C" w:rsidRPr="00AB2CDC" w:rsidRDefault="00907F0C" w:rsidP="00907F0C">
      <w:pPr>
        <w:pStyle w:val="1"/>
        <w:ind w:firstLine="720"/>
        <w:jc w:val="center"/>
        <w:rPr>
          <w:b/>
          <w:color w:val="000000" w:themeColor="text1"/>
          <w:szCs w:val="28"/>
        </w:rPr>
      </w:pPr>
      <w:r w:rsidRPr="00AB2CDC">
        <w:rPr>
          <w:b/>
          <w:color w:val="000000" w:themeColor="text1"/>
          <w:szCs w:val="28"/>
        </w:rPr>
        <w:t>(форма 851.00)»</w:t>
      </w:r>
    </w:p>
    <w:p w14:paraId="37E755F1" w14:textId="77777777" w:rsidR="00907F0C" w:rsidRPr="00AB2CDC" w:rsidRDefault="00907F0C" w:rsidP="00907F0C">
      <w:pPr>
        <w:pStyle w:val="af"/>
        <w:ind w:firstLine="567"/>
        <w:rPr>
          <w:color w:val="000000" w:themeColor="text1"/>
          <w:szCs w:val="28"/>
        </w:rPr>
      </w:pPr>
    </w:p>
    <w:p w14:paraId="40D8D1DF" w14:textId="77777777" w:rsidR="00907F0C" w:rsidRPr="00AB2CDC" w:rsidRDefault="00907F0C" w:rsidP="00907F0C">
      <w:pPr>
        <w:pStyle w:val="af"/>
        <w:jc w:val="center"/>
        <w:rPr>
          <w:b/>
          <w:bCs/>
          <w:color w:val="000000" w:themeColor="text1"/>
          <w:szCs w:val="28"/>
        </w:rPr>
      </w:pPr>
      <w:r w:rsidRPr="00AB2CDC">
        <w:rPr>
          <w:b/>
          <w:bCs/>
          <w:color w:val="000000" w:themeColor="text1"/>
          <w:szCs w:val="28"/>
        </w:rPr>
        <w:t>Глава 1. Общие положения</w:t>
      </w:r>
    </w:p>
    <w:p w14:paraId="58F83140" w14:textId="77777777" w:rsidR="00907F0C" w:rsidRPr="00AB2CDC" w:rsidRDefault="00907F0C" w:rsidP="00907F0C">
      <w:pPr>
        <w:pStyle w:val="af"/>
        <w:ind w:firstLine="709"/>
        <w:rPr>
          <w:color w:val="000000" w:themeColor="text1"/>
          <w:szCs w:val="28"/>
        </w:rPr>
      </w:pPr>
    </w:p>
    <w:p w14:paraId="44864AE7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Style w:val="s0"/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1. </w:t>
      </w:r>
      <w:r w:rsidR="00907F0C" w:rsidRPr="00AB2CDC">
        <w:rPr>
          <w:b w:val="0"/>
          <w:color w:val="000000" w:themeColor="text1"/>
          <w:sz w:val="28"/>
          <w:szCs w:val="28"/>
        </w:rPr>
        <w:t>Настоящие Правила составления налоговой отчетности «Расчет сумм текущих платежей по плате за пользование земельными участками</w:t>
      </w:r>
      <w:r w:rsidR="00907F0C" w:rsidRPr="00AB2CDC">
        <w:rPr>
          <w:b w:val="0"/>
          <w:color w:val="000000" w:themeColor="text1"/>
          <w:sz w:val="28"/>
          <w:szCs w:val="28"/>
        </w:rPr>
        <w:br/>
        <w:t xml:space="preserve">(форма 851.00)» (далее – Правила) разработаны в соответствии с Кодексом Республики Казахстан «О налогах и других обязательных платежах в бюджет» </w:t>
      </w:r>
      <w:r w:rsidR="009F16DF" w:rsidRPr="00AB2CDC">
        <w:rPr>
          <w:b w:val="0"/>
          <w:color w:val="000000" w:themeColor="text1"/>
          <w:sz w:val="28"/>
          <w:szCs w:val="28"/>
        </w:rPr>
        <w:t xml:space="preserve">(Налоговый кодекс) </w:t>
      </w:r>
      <w:r w:rsidR="00907F0C" w:rsidRPr="00AB2CDC">
        <w:rPr>
          <w:b w:val="0"/>
          <w:color w:val="000000" w:themeColor="text1"/>
          <w:sz w:val="28"/>
          <w:szCs w:val="28"/>
        </w:rPr>
        <w:t>(далее – Налоговый кодекс) и определяют порядок составления формы налоговой отчетности «Расчет сумм текущих платежей) по плате за пользование земельными участками» (далее – расчет), предназначенной для исчисления платы за пользование земельными участками</w:t>
      </w:r>
      <w:r w:rsidR="00907F0C" w:rsidRPr="00AB2CDC">
        <w:rPr>
          <w:b w:val="0"/>
          <w:color w:val="000000" w:themeColor="text1"/>
          <w:sz w:val="28"/>
          <w:szCs w:val="28"/>
          <w:lang w:val="kk-KZ"/>
        </w:rPr>
        <w:t xml:space="preserve"> (далее </w:t>
      </w:r>
      <w:r w:rsidR="00AE222E" w:rsidRPr="00AB2CDC">
        <w:rPr>
          <w:b w:val="0"/>
          <w:color w:val="000000" w:themeColor="text1"/>
          <w:sz w:val="28"/>
          <w:szCs w:val="28"/>
          <w:lang w:val="kk-KZ"/>
        </w:rPr>
        <w:t>–</w:t>
      </w:r>
      <w:r w:rsidR="00907F0C" w:rsidRPr="00AB2CDC">
        <w:rPr>
          <w:b w:val="0"/>
          <w:color w:val="000000" w:themeColor="text1"/>
          <w:sz w:val="28"/>
          <w:szCs w:val="28"/>
          <w:lang w:val="kk-KZ"/>
        </w:rPr>
        <w:t xml:space="preserve"> плата)</w:t>
      </w:r>
      <w:r w:rsidR="00907F0C" w:rsidRPr="00AB2CDC">
        <w:rPr>
          <w:b w:val="0"/>
          <w:color w:val="000000" w:themeColor="text1"/>
          <w:sz w:val="28"/>
          <w:szCs w:val="28"/>
        </w:rPr>
        <w:t xml:space="preserve">. Расчет составляется плательщиками платы, определенными статьей 565 </w:t>
      </w:r>
      <w:r w:rsidR="00907F0C" w:rsidRPr="00AB2CDC">
        <w:rPr>
          <w:rStyle w:val="s0"/>
          <w:b w:val="0"/>
          <w:color w:val="000000" w:themeColor="text1"/>
          <w:sz w:val="28"/>
          <w:szCs w:val="28"/>
        </w:rPr>
        <w:t>Налогового кодекса, за исключением физических лиц, не являющихся индивидуальными предпринимателями, а также индивидуальных предпринимателей по земельным участкам, занятым объектами налогообложения, налоговая база по налогу на имущество по которым исчисляется в соответствии со статьей 529 Налогового кодекса, и (или) выделенным под индивидуальное жилищное строительство.</w:t>
      </w:r>
    </w:p>
    <w:p w14:paraId="6EF453E9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Cs w:val="28"/>
        </w:rPr>
      </w:pPr>
      <w:r w:rsidRPr="00AB2CDC">
        <w:rPr>
          <w:rStyle w:val="s0"/>
          <w:b w:val="0"/>
          <w:color w:val="000000" w:themeColor="text1"/>
          <w:sz w:val="28"/>
          <w:szCs w:val="28"/>
        </w:rPr>
        <w:t xml:space="preserve">2. </w:t>
      </w:r>
      <w:r w:rsidR="00907F0C" w:rsidRPr="00AB2CDC">
        <w:rPr>
          <w:rStyle w:val="s0"/>
          <w:b w:val="0"/>
          <w:color w:val="000000" w:themeColor="text1"/>
          <w:sz w:val="28"/>
          <w:szCs w:val="28"/>
        </w:rPr>
        <w:t xml:space="preserve">Расчет состоит из самого расчета (форма 851.00) и </w:t>
      </w:r>
      <w:r w:rsidR="00BB2CD2" w:rsidRPr="00AB2CDC">
        <w:rPr>
          <w:rStyle w:val="s0"/>
          <w:b w:val="0"/>
          <w:color w:val="000000" w:themeColor="text1"/>
          <w:sz w:val="28"/>
          <w:szCs w:val="28"/>
        </w:rPr>
        <w:t xml:space="preserve">приложении </w:t>
      </w:r>
      <w:r w:rsidR="00907F0C" w:rsidRPr="00AB2CDC">
        <w:rPr>
          <w:rStyle w:val="s0"/>
          <w:b w:val="0"/>
          <w:color w:val="000000" w:themeColor="text1"/>
          <w:sz w:val="28"/>
          <w:szCs w:val="28"/>
        </w:rPr>
        <w:t>к нему (форм</w:t>
      </w:r>
      <w:r w:rsidR="003040FF" w:rsidRPr="00AB2CDC">
        <w:rPr>
          <w:rStyle w:val="s0"/>
          <w:b w:val="0"/>
          <w:color w:val="000000" w:themeColor="text1"/>
          <w:sz w:val="28"/>
          <w:szCs w:val="28"/>
        </w:rPr>
        <w:t>ы</w:t>
      </w:r>
      <w:r w:rsidR="00907F0C" w:rsidRPr="00AB2CDC">
        <w:rPr>
          <w:rStyle w:val="s0"/>
          <w:b w:val="0"/>
          <w:color w:val="000000" w:themeColor="text1"/>
          <w:sz w:val="28"/>
          <w:szCs w:val="28"/>
        </w:rPr>
        <w:t xml:space="preserve"> 851.01</w:t>
      </w:r>
      <w:r w:rsidR="003040FF" w:rsidRPr="00AB2CDC">
        <w:rPr>
          <w:rStyle w:val="s0"/>
          <w:b w:val="0"/>
          <w:color w:val="000000" w:themeColor="text1"/>
          <w:sz w:val="28"/>
          <w:szCs w:val="28"/>
        </w:rPr>
        <w:t xml:space="preserve"> и 851.02</w:t>
      </w:r>
      <w:r w:rsidR="00907F0C" w:rsidRPr="00AB2CDC">
        <w:rPr>
          <w:rStyle w:val="s0"/>
          <w:b w:val="0"/>
          <w:color w:val="000000" w:themeColor="text1"/>
          <w:sz w:val="28"/>
          <w:szCs w:val="28"/>
        </w:rPr>
        <w:t>), предназначенного для детального отражения информации об исчислении налогового обязательства.</w:t>
      </w:r>
      <w:r w:rsidR="00907F0C" w:rsidRPr="00AB2CDC">
        <w:rPr>
          <w:b w:val="0"/>
          <w:color w:val="000000" w:themeColor="text1"/>
          <w:szCs w:val="28"/>
        </w:rPr>
        <w:t xml:space="preserve"> </w:t>
      </w:r>
    </w:p>
    <w:p w14:paraId="2E44033D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3. </w:t>
      </w:r>
      <w:r w:rsidR="00907F0C" w:rsidRPr="00AB2CDC">
        <w:rPr>
          <w:b w:val="0"/>
          <w:color w:val="000000" w:themeColor="text1"/>
          <w:sz w:val="28"/>
          <w:szCs w:val="28"/>
        </w:rPr>
        <w:t>При заполнении расчета не допускаются исправления, подчистки и помарки.</w:t>
      </w:r>
    </w:p>
    <w:p w14:paraId="023CFCBA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4. </w:t>
      </w:r>
      <w:r w:rsidR="00907F0C" w:rsidRPr="00AB2CDC">
        <w:rPr>
          <w:b w:val="0"/>
          <w:color w:val="000000" w:themeColor="text1"/>
          <w:sz w:val="28"/>
          <w:szCs w:val="28"/>
        </w:rPr>
        <w:t>При отсутствии показателей соответствующие ячейки расчета не заполняются.</w:t>
      </w:r>
    </w:p>
    <w:p w14:paraId="78B81C92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t xml:space="preserve">5. 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Приложение к расчету составляется в обязательном порядке при заполнении строк в расчете, требующих раскрытия соответствующих показателей.</w:t>
      </w:r>
    </w:p>
    <w:p w14:paraId="4A2D054D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t xml:space="preserve">6. 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Приложение к расчету не составляется при отсутствии данных, подлежащих отражению в нем.</w:t>
      </w:r>
    </w:p>
    <w:p w14:paraId="3C3139E8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lastRenderedPageBreak/>
        <w:t xml:space="preserve">7. </w:t>
      </w:r>
      <w:r w:rsidR="009F16DF" w:rsidRPr="00AB2CDC">
        <w:rPr>
          <w:rFonts w:eastAsia="Batang"/>
          <w:b w:val="0"/>
          <w:color w:val="000000" w:themeColor="text1"/>
          <w:sz w:val="28"/>
          <w:szCs w:val="28"/>
        </w:rPr>
        <w:t>При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 xml:space="preserve"> превышени</w:t>
      </w:r>
      <w:r w:rsidR="009F16DF" w:rsidRPr="00AB2CDC">
        <w:rPr>
          <w:rFonts w:eastAsia="Batang"/>
          <w:b w:val="0"/>
          <w:color w:val="000000" w:themeColor="text1"/>
          <w:sz w:val="28"/>
          <w:szCs w:val="28"/>
        </w:rPr>
        <w:t>и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 xml:space="preserve"> количества показателей в строках, имеющихся на листе приложения к расчету, дополнительно заполняется аналогичный лист приложения к расчету. </w:t>
      </w:r>
    </w:p>
    <w:p w14:paraId="47875871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8. </w:t>
      </w:r>
      <w:r w:rsidR="00907F0C" w:rsidRPr="00AB2CDC">
        <w:rPr>
          <w:b w:val="0"/>
          <w:color w:val="000000" w:themeColor="text1"/>
          <w:sz w:val="28"/>
          <w:szCs w:val="28"/>
        </w:rPr>
        <w:t>В настоящих Правилах применяются следующие арифметические знаки: «+» – плюс, «–» – минус, «х» – умножение, «/» – деление, «=» – равно.</w:t>
      </w:r>
    </w:p>
    <w:p w14:paraId="2E58B4C1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t xml:space="preserve">9. 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Отрицательные значения сумм обозначаются знаком «</w:t>
      </w:r>
      <w:r w:rsidR="00907F0C" w:rsidRPr="00AB2CDC">
        <w:rPr>
          <w:color w:val="000000" w:themeColor="text1"/>
          <w:sz w:val="28"/>
          <w:szCs w:val="28"/>
        </w:rPr>
        <w:t>–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» в первой левой ячейке соответст</w:t>
      </w:r>
      <w:bookmarkStart w:id="0" w:name="_GoBack"/>
      <w:bookmarkEnd w:id="0"/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вующей строки (графы) расчета.</w:t>
      </w:r>
      <w:r w:rsidR="00907F0C" w:rsidRPr="00AB2CDC">
        <w:rPr>
          <w:b w:val="0"/>
          <w:color w:val="000000" w:themeColor="text1"/>
          <w:sz w:val="28"/>
          <w:szCs w:val="28"/>
        </w:rPr>
        <w:t xml:space="preserve"> </w:t>
      </w:r>
    </w:p>
    <w:p w14:paraId="1C1B1174" w14:textId="77777777" w:rsidR="00907F0C" w:rsidRPr="00AB2CDC" w:rsidRDefault="0001732A" w:rsidP="00A2303B">
      <w:pPr>
        <w:pStyle w:val="31"/>
        <w:tabs>
          <w:tab w:val="left" w:pos="1134"/>
        </w:tabs>
        <w:ind w:left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10. </w:t>
      </w:r>
      <w:r w:rsidR="00907F0C" w:rsidRPr="00AB2CDC">
        <w:rPr>
          <w:b w:val="0"/>
          <w:color w:val="000000" w:themeColor="text1"/>
          <w:sz w:val="28"/>
          <w:szCs w:val="28"/>
        </w:rPr>
        <w:t>При составлении расчета:</w:t>
      </w:r>
    </w:p>
    <w:p w14:paraId="5579519A" w14:textId="77777777" w:rsidR="00907F0C" w:rsidRPr="00AB2CDC" w:rsidRDefault="00907F0C" w:rsidP="00907F0C">
      <w:pPr>
        <w:pStyle w:val="af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A3C5F35" w14:textId="77777777" w:rsidR="00907F0C" w:rsidRPr="00AB2CDC" w:rsidRDefault="00907F0C" w:rsidP="00907F0C">
      <w:pPr>
        <w:pStyle w:val="af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2) в электронной форме – заполняется в соответствии со</w:t>
      </w:r>
      <w:r w:rsidR="00570BC0" w:rsidRPr="00AB2CDC">
        <w:rPr>
          <w:color w:val="000000" w:themeColor="text1"/>
          <w:szCs w:val="28"/>
        </w:rPr>
        <w:br/>
      </w:r>
      <w:r w:rsidRPr="00AB2CDC">
        <w:rPr>
          <w:color w:val="000000" w:themeColor="text1"/>
          <w:szCs w:val="28"/>
        </w:rPr>
        <w:t xml:space="preserve">статьей 208 Налогового кодекса. </w:t>
      </w:r>
    </w:p>
    <w:p w14:paraId="691D3B0F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t xml:space="preserve">11. 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 xml:space="preserve">Расчет составляется, </w:t>
      </w:r>
      <w:r w:rsidR="00907F0C" w:rsidRPr="00AB2CDC">
        <w:rPr>
          <w:b w:val="0"/>
          <w:color w:val="000000" w:themeColor="text1"/>
          <w:sz w:val="28"/>
          <w:szCs w:val="28"/>
        </w:rPr>
        <w:t>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216FA13E" w14:textId="77777777" w:rsidR="00907F0C" w:rsidRPr="00AB2CDC" w:rsidRDefault="0001732A" w:rsidP="00A2303B">
      <w:pPr>
        <w:pStyle w:val="31"/>
        <w:tabs>
          <w:tab w:val="left" w:pos="1134"/>
        </w:tabs>
        <w:ind w:left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t xml:space="preserve">12. 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При представлении расчета:</w:t>
      </w:r>
    </w:p>
    <w:p w14:paraId="5289857D" w14:textId="77777777" w:rsidR="00907F0C" w:rsidRPr="00AB2CDC" w:rsidRDefault="0001732A" w:rsidP="00A2303B">
      <w:pPr>
        <w:pStyle w:val="af1"/>
        <w:widowControl w:val="0"/>
        <w:tabs>
          <w:tab w:val="left" w:pos="0"/>
          <w:tab w:val="left" w:pos="1134"/>
          <w:tab w:val="left" w:pos="1276"/>
        </w:tabs>
        <w:suppressAutoHyphens/>
        <w:ind w:firstLine="709"/>
        <w:jc w:val="both"/>
        <w:rPr>
          <w:rFonts w:eastAsia="Batang"/>
          <w:b w:val="0"/>
          <w:color w:val="000000" w:themeColor="text1"/>
          <w:szCs w:val="28"/>
        </w:rPr>
      </w:pPr>
      <w:r w:rsidRPr="00AB2CDC">
        <w:rPr>
          <w:rFonts w:eastAsia="Batang"/>
          <w:b w:val="0"/>
          <w:color w:val="000000" w:themeColor="text1"/>
          <w:szCs w:val="28"/>
        </w:rPr>
        <w:t xml:space="preserve">1) </w:t>
      </w:r>
      <w:r w:rsidR="00907F0C" w:rsidRPr="00AB2CDC">
        <w:rPr>
          <w:rFonts w:eastAsia="Batang"/>
          <w:b w:val="0"/>
          <w:color w:val="000000" w:themeColor="text1"/>
          <w:szCs w:val="28"/>
        </w:rPr>
        <w:t xml:space="preserve">в явочном порядке на бумажном носителе </w:t>
      </w:r>
      <w:r w:rsidR="00907F0C" w:rsidRPr="00AB2CDC">
        <w:rPr>
          <w:b w:val="0"/>
          <w:color w:val="000000" w:themeColor="text1"/>
          <w:szCs w:val="28"/>
        </w:rPr>
        <w:t xml:space="preserve">– </w:t>
      </w:r>
      <w:r w:rsidR="00907F0C" w:rsidRPr="00AB2CDC">
        <w:rPr>
          <w:rFonts w:eastAsia="Batang"/>
          <w:b w:val="0"/>
          <w:color w:val="000000" w:themeColor="text1"/>
          <w:szCs w:val="28"/>
        </w:rPr>
        <w:t xml:space="preserve">составляется в двух экземплярах, один экземпляр возвращается налогоплательщику (налоговому агенту) с отметкой </w:t>
      </w:r>
      <w:r w:rsidR="00907F0C" w:rsidRPr="00AB2CDC">
        <w:rPr>
          <w:rStyle w:val="s0"/>
          <w:b w:val="0"/>
          <w:color w:val="000000" w:themeColor="text1"/>
          <w:sz w:val="28"/>
          <w:szCs w:val="28"/>
        </w:rPr>
        <w:t>фамилии, имени, отчества</w:t>
      </w:r>
      <w:r w:rsidR="00907F0C" w:rsidRPr="00AB2CDC">
        <w:rPr>
          <w:rStyle w:val="s0"/>
          <w:color w:val="000000" w:themeColor="text1"/>
          <w:sz w:val="28"/>
          <w:szCs w:val="28"/>
        </w:rPr>
        <w:t xml:space="preserve"> </w:t>
      </w:r>
      <w:r w:rsidR="00907F0C" w:rsidRPr="00AB2CDC">
        <w:rPr>
          <w:b w:val="0"/>
          <w:color w:val="000000" w:themeColor="text1"/>
          <w:szCs w:val="28"/>
        </w:rPr>
        <w:t>(при его наличии)</w:t>
      </w:r>
      <w:r w:rsidR="00907F0C" w:rsidRPr="00AB2CDC">
        <w:rPr>
          <w:b w:val="0"/>
          <w:color w:val="000000" w:themeColor="text1"/>
          <w:szCs w:val="28"/>
        </w:rPr>
        <w:br/>
      </w:r>
      <w:r w:rsidR="00907F0C" w:rsidRPr="00AB2CDC">
        <w:rPr>
          <w:b w:val="0"/>
          <w:color w:val="000000" w:themeColor="text1"/>
          <w:szCs w:val="28"/>
          <w:lang w:eastAsia="ru-RU"/>
        </w:rPr>
        <w:t xml:space="preserve">и подписью работника </w:t>
      </w:r>
      <w:r w:rsidR="00907F0C" w:rsidRPr="00AB2CDC">
        <w:rPr>
          <w:rFonts w:eastAsia="Batang"/>
          <w:b w:val="0"/>
          <w:color w:val="000000" w:themeColor="text1"/>
          <w:szCs w:val="28"/>
        </w:rPr>
        <w:t xml:space="preserve">органа государственных доходов, </w:t>
      </w:r>
      <w:r w:rsidR="00907F0C" w:rsidRPr="00AB2CDC">
        <w:rPr>
          <w:b w:val="0"/>
          <w:color w:val="000000" w:themeColor="text1"/>
          <w:szCs w:val="28"/>
          <w:lang w:eastAsia="ru-RU"/>
        </w:rPr>
        <w:t xml:space="preserve">принявшего </w:t>
      </w:r>
      <w:r w:rsidR="00907F0C" w:rsidRPr="00AB2CDC">
        <w:rPr>
          <w:b w:val="0"/>
          <w:color w:val="000000" w:themeColor="text1"/>
          <w:szCs w:val="28"/>
          <w:lang w:val="kk-KZ" w:eastAsia="ru-RU"/>
        </w:rPr>
        <w:t>декларацию</w:t>
      </w:r>
      <w:r w:rsidR="00907F0C" w:rsidRPr="00AB2CDC">
        <w:rPr>
          <w:b w:val="0"/>
          <w:color w:val="000000" w:themeColor="text1"/>
          <w:szCs w:val="28"/>
          <w:lang w:eastAsia="ru-RU"/>
        </w:rPr>
        <w:t xml:space="preserve"> и оттиском печати (штампа);</w:t>
      </w:r>
    </w:p>
    <w:p w14:paraId="00D2EE92" w14:textId="77777777" w:rsidR="00907F0C" w:rsidRPr="00AB2CDC" w:rsidRDefault="0001732A" w:rsidP="00A2303B">
      <w:pPr>
        <w:pStyle w:val="af1"/>
        <w:widowControl w:val="0"/>
        <w:tabs>
          <w:tab w:val="left" w:pos="0"/>
          <w:tab w:val="left" w:pos="567"/>
          <w:tab w:val="left" w:pos="1134"/>
          <w:tab w:val="left" w:pos="1276"/>
        </w:tabs>
        <w:suppressAutoHyphens/>
        <w:ind w:firstLine="709"/>
        <w:jc w:val="both"/>
        <w:rPr>
          <w:rFonts w:eastAsia="Batang"/>
          <w:b w:val="0"/>
          <w:color w:val="000000" w:themeColor="text1"/>
          <w:szCs w:val="28"/>
        </w:rPr>
      </w:pPr>
      <w:r w:rsidRPr="00AB2CDC">
        <w:rPr>
          <w:rFonts w:eastAsia="Batang"/>
          <w:b w:val="0"/>
          <w:color w:val="000000" w:themeColor="text1"/>
          <w:szCs w:val="28"/>
        </w:rPr>
        <w:t xml:space="preserve">2) </w:t>
      </w:r>
      <w:r w:rsidR="00907F0C" w:rsidRPr="00AB2CDC">
        <w:rPr>
          <w:rFonts w:eastAsia="Batang"/>
          <w:b w:val="0"/>
          <w:color w:val="000000" w:themeColor="text1"/>
          <w:szCs w:val="28"/>
        </w:rPr>
        <w:t>по почте заказным письмом с уведомлением на бумажном</w:t>
      </w:r>
      <w:r w:rsidR="00907F0C" w:rsidRPr="00AB2CDC">
        <w:rPr>
          <w:rFonts w:eastAsia="Batang"/>
          <w:b w:val="0"/>
          <w:color w:val="000000" w:themeColor="text1"/>
          <w:szCs w:val="28"/>
        </w:rPr>
        <w:br/>
        <w:t xml:space="preserve">носителе </w:t>
      </w:r>
      <w:r w:rsidR="00907F0C" w:rsidRPr="00AB2CDC">
        <w:rPr>
          <w:color w:val="000000" w:themeColor="text1"/>
          <w:szCs w:val="28"/>
        </w:rPr>
        <w:t>–</w:t>
      </w:r>
      <w:r w:rsidR="00907F0C" w:rsidRPr="00AB2CDC">
        <w:rPr>
          <w:rFonts w:eastAsia="Batang"/>
          <w:b w:val="0"/>
          <w:color w:val="000000" w:themeColor="text1"/>
          <w:szCs w:val="28"/>
        </w:rPr>
        <w:t xml:space="preserve"> налогоплательщик (налоговый агент) получает уведомление почтовой или иной организации связи;</w:t>
      </w:r>
    </w:p>
    <w:p w14:paraId="37170891" w14:textId="77777777" w:rsidR="00907F0C" w:rsidRPr="00AB2CDC" w:rsidRDefault="0001732A" w:rsidP="00A2303B">
      <w:pPr>
        <w:pStyle w:val="af1"/>
        <w:widowControl w:val="0"/>
        <w:tabs>
          <w:tab w:val="left" w:pos="0"/>
          <w:tab w:val="left" w:pos="1134"/>
          <w:tab w:val="left" w:pos="1276"/>
        </w:tabs>
        <w:suppressAutoHyphens/>
        <w:ind w:firstLine="709"/>
        <w:jc w:val="both"/>
        <w:rPr>
          <w:rFonts w:eastAsia="Batang"/>
          <w:b w:val="0"/>
          <w:color w:val="000000" w:themeColor="text1"/>
          <w:szCs w:val="28"/>
        </w:rPr>
      </w:pPr>
      <w:r w:rsidRPr="00AB2CDC">
        <w:rPr>
          <w:b w:val="0"/>
          <w:color w:val="000000" w:themeColor="text1"/>
          <w:szCs w:val="28"/>
        </w:rPr>
        <w:t xml:space="preserve">3) </w:t>
      </w:r>
      <w:r w:rsidR="00907F0C" w:rsidRPr="00AB2CDC">
        <w:rPr>
          <w:b w:val="0"/>
          <w:color w:val="000000" w:themeColor="text1"/>
          <w:szCs w:val="28"/>
        </w:rPr>
        <w:t>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09B07EFE" w14:textId="77777777" w:rsidR="001C4DA9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t xml:space="preserve">13. </w:t>
      </w:r>
      <w:r w:rsidR="001C4DA9" w:rsidRPr="00AB2CDC">
        <w:rPr>
          <w:rFonts w:eastAsia="Batang"/>
          <w:b w:val="0"/>
          <w:color w:val="000000" w:themeColor="text1"/>
          <w:sz w:val="28"/>
          <w:szCs w:val="28"/>
        </w:rPr>
        <w:t>Данная форма распространяется на правоотношения, возникшие</w:t>
      </w:r>
      <w:r w:rsidR="001C4DA9" w:rsidRPr="00AB2CDC">
        <w:rPr>
          <w:rFonts w:eastAsia="Batang"/>
          <w:b w:val="0"/>
          <w:color w:val="000000" w:themeColor="text1"/>
          <w:sz w:val="28"/>
          <w:szCs w:val="28"/>
        </w:rPr>
        <w:br/>
        <w:t>с 1 января 2022 года.</w:t>
      </w:r>
    </w:p>
    <w:p w14:paraId="53048CD2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rFonts w:eastAsia="Batang"/>
          <w:b w:val="0"/>
          <w:color w:val="000000" w:themeColor="text1"/>
          <w:sz w:val="28"/>
          <w:szCs w:val="28"/>
        </w:rPr>
        <w:t xml:space="preserve">14. 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В разделах «Общая информация о налогоплательщике» приложений к расчету указываются соответствующие данные, отраженные в разделе «Общая информация о налогоплательщике» расчета.</w:t>
      </w:r>
      <w:r w:rsidR="00907F0C" w:rsidRPr="00AB2CDC">
        <w:rPr>
          <w:b w:val="0"/>
          <w:color w:val="000000" w:themeColor="text1"/>
          <w:sz w:val="28"/>
          <w:szCs w:val="28"/>
        </w:rPr>
        <w:t xml:space="preserve"> </w:t>
      </w:r>
    </w:p>
    <w:p w14:paraId="709B371E" w14:textId="77777777" w:rsidR="00907F0C" w:rsidRPr="00AB2CDC" w:rsidRDefault="00907F0C" w:rsidP="00907F0C">
      <w:pPr>
        <w:pStyle w:val="af1"/>
        <w:tabs>
          <w:tab w:val="left" w:pos="0"/>
        </w:tabs>
        <w:suppressAutoHyphens/>
        <w:ind w:firstLine="720"/>
        <w:jc w:val="both"/>
        <w:rPr>
          <w:color w:val="000000" w:themeColor="text1"/>
          <w:szCs w:val="28"/>
        </w:rPr>
      </w:pPr>
    </w:p>
    <w:p w14:paraId="0D9E6A25" w14:textId="77777777" w:rsidR="00907F0C" w:rsidRPr="00AB2CDC" w:rsidRDefault="00907F0C" w:rsidP="00907F0C">
      <w:pPr>
        <w:pStyle w:val="af1"/>
        <w:tabs>
          <w:tab w:val="left" w:pos="0"/>
        </w:tabs>
        <w:suppressAutoHyphens/>
        <w:ind w:firstLine="720"/>
        <w:jc w:val="both"/>
        <w:rPr>
          <w:color w:val="000000" w:themeColor="text1"/>
          <w:szCs w:val="28"/>
        </w:rPr>
      </w:pPr>
    </w:p>
    <w:p w14:paraId="115AC4D1" w14:textId="77777777" w:rsidR="00907F0C" w:rsidRPr="00AB2CDC" w:rsidRDefault="00907F0C" w:rsidP="00907F0C">
      <w:pPr>
        <w:pStyle w:val="af1"/>
        <w:suppressAutoHyphens/>
        <w:rPr>
          <w:bCs/>
          <w:color w:val="000000" w:themeColor="text1"/>
          <w:szCs w:val="28"/>
        </w:rPr>
      </w:pPr>
      <w:r w:rsidRPr="00AB2CDC">
        <w:rPr>
          <w:bCs/>
          <w:color w:val="000000" w:themeColor="text1"/>
          <w:szCs w:val="28"/>
        </w:rPr>
        <w:t>Глава 2. Пояснение по заполнению расчета (форма 851.00)</w:t>
      </w:r>
    </w:p>
    <w:p w14:paraId="623D4251" w14:textId="77777777" w:rsidR="00907F0C" w:rsidRPr="00AB2CDC" w:rsidRDefault="00907F0C" w:rsidP="00907F0C">
      <w:pPr>
        <w:pStyle w:val="af1"/>
        <w:suppressAutoHyphens/>
        <w:rPr>
          <w:bCs/>
          <w:color w:val="000000" w:themeColor="text1"/>
          <w:szCs w:val="28"/>
        </w:rPr>
      </w:pPr>
    </w:p>
    <w:p w14:paraId="632606B3" w14:textId="77777777" w:rsidR="00907F0C" w:rsidRPr="00AB2CDC" w:rsidRDefault="0001732A" w:rsidP="00A2303B">
      <w:pPr>
        <w:pStyle w:val="31"/>
        <w:tabs>
          <w:tab w:val="left" w:pos="993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15. </w:t>
      </w:r>
      <w:r w:rsidR="00907F0C" w:rsidRPr="00AB2CDC">
        <w:rPr>
          <w:b w:val="0"/>
          <w:color w:val="000000" w:themeColor="text1"/>
          <w:sz w:val="28"/>
          <w:szCs w:val="28"/>
          <w:lang w:eastAsia="ko-KR"/>
        </w:rPr>
        <w:t>В разделе «Общая информация о налогоплательщике» налогоплательщик указывает следующие данные:</w:t>
      </w:r>
    </w:p>
    <w:p w14:paraId="44DBE2BC" w14:textId="77777777" w:rsidR="00907F0C" w:rsidRPr="00AB2CDC" w:rsidRDefault="00907F0C" w:rsidP="00907F0C">
      <w:pPr>
        <w:pStyle w:val="3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1)</w:t>
      </w:r>
      <w:r w:rsidR="0001732A" w:rsidRPr="00AB2CDC">
        <w:rPr>
          <w:color w:val="000000" w:themeColor="text1"/>
          <w:szCs w:val="28"/>
        </w:rPr>
        <w:t xml:space="preserve"> </w:t>
      </w:r>
      <w:r w:rsidRPr="00AB2CDC">
        <w:rPr>
          <w:color w:val="000000" w:themeColor="text1"/>
          <w:szCs w:val="28"/>
        </w:rPr>
        <w:t>индивидуальный идентификационный номер</w:t>
      </w:r>
      <w:r w:rsidR="003466C5" w:rsidRPr="00AB2CDC">
        <w:rPr>
          <w:color w:val="000000" w:themeColor="text1"/>
          <w:szCs w:val="28"/>
        </w:rPr>
        <w:br/>
      </w:r>
      <w:r w:rsidRPr="00AB2CDC">
        <w:rPr>
          <w:color w:val="000000" w:themeColor="text1"/>
          <w:szCs w:val="28"/>
        </w:rPr>
        <w:t xml:space="preserve">(бизнес- идентификационный номер) (далее – ИИН (БИН)) плательщика платы; </w:t>
      </w:r>
    </w:p>
    <w:p w14:paraId="42961ABE" w14:textId="77777777" w:rsidR="00907F0C" w:rsidRPr="00AB2CDC" w:rsidRDefault="00907F0C" w:rsidP="00907F0C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lastRenderedPageBreak/>
        <w:t>2) БИН юридического лица, структурным подразделением которого является филиал, представительство;</w:t>
      </w:r>
    </w:p>
    <w:p w14:paraId="138CB9B4" w14:textId="77777777" w:rsidR="00907F0C" w:rsidRPr="00AB2CDC" w:rsidRDefault="00907F0C" w:rsidP="00907F0C">
      <w:pPr>
        <w:pStyle w:val="3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3) налоговый период, за который представляется налоговая отчетность (год) – отчетный налоговый период, за который представляется расчет (указывается арабскими цифрами);</w:t>
      </w:r>
    </w:p>
    <w:p w14:paraId="18BCD73B" w14:textId="77777777" w:rsidR="00907F0C" w:rsidRPr="00AB2CDC" w:rsidRDefault="00907F0C" w:rsidP="00907F0C">
      <w:pPr>
        <w:pStyle w:val="3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4) наименование налогоплательщика – фамилия, имя, отчество (при его наличии) физического лица или</w:t>
      </w:r>
      <w:r w:rsidR="00B6424E" w:rsidRPr="00AB2CDC">
        <w:rPr>
          <w:color w:val="000000" w:themeColor="text1"/>
          <w:szCs w:val="28"/>
        </w:rPr>
        <w:t xml:space="preserve"> наименование юридического лица</w:t>
      </w:r>
      <w:r w:rsidR="00B6424E" w:rsidRPr="00AB2CDC">
        <w:rPr>
          <w:color w:val="000000" w:themeColor="text1"/>
          <w:szCs w:val="28"/>
        </w:rPr>
        <w:br/>
      </w:r>
      <w:r w:rsidRPr="00AB2CDC">
        <w:rPr>
          <w:color w:val="000000" w:themeColor="text1"/>
          <w:szCs w:val="28"/>
        </w:rPr>
        <w:t>(или структурного подразделения по решению юридического лица) в соответствии с учредительными документами.</w:t>
      </w:r>
    </w:p>
    <w:p w14:paraId="1F99A5B0" w14:textId="77777777" w:rsidR="00907F0C" w:rsidRPr="00AB2CDC" w:rsidRDefault="00907F0C" w:rsidP="00907F0C">
      <w:pPr>
        <w:pStyle w:val="3"/>
        <w:suppressAutoHyphens/>
        <w:ind w:firstLine="709"/>
        <w:rPr>
          <w:b/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При исполнении налогового обязательства доверительным управляющим в строке указывается фамилия, имя, отчество (при его наличии) физического лица-доверительного управляющего или наименование юридического лица (или структурного подразделения по решению юриди</w:t>
      </w:r>
      <w:r w:rsidR="00B6424E" w:rsidRPr="00AB2CDC">
        <w:rPr>
          <w:color w:val="000000" w:themeColor="text1"/>
          <w:szCs w:val="28"/>
        </w:rPr>
        <w:t>ческого лица)</w:t>
      </w:r>
      <w:r w:rsidR="00B6424E" w:rsidRPr="00AB2CDC">
        <w:rPr>
          <w:color w:val="000000" w:themeColor="text1"/>
          <w:szCs w:val="28"/>
        </w:rPr>
        <w:br/>
      </w:r>
      <w:r w:rsidRPr="00AB2CDC">
        <w:rPr>
          <w:color w:val="000000" w:themeColor="text1"/>
          <w:szCs w:val="28"/>
        </w:rPr>
        <w:t xml:space="preserve">– доверительного управляющего в соответствии с учредительными документами; </w:t>
      </w:r>
    </w:p>
    <w:p w14:paraId="64760DB4" w14:textId="77777777" w:rsidR="00907F0C" w:rsidRPr="00AB2CDC" w:rsidRDefault="00907F0C" w:rsidP="00907F0C">
      <w:pPr>
        <w:pStyle w:val="af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5)</w:t>
      </w:r>
      <w:r w:rsidRPr="00AB2CDC">
        <w:rPr>
          <w:b/>
          <w:color w:val="000000" w:themeColor="text1"/>
          <w:szCs w:val="28"/>
        </w:rPr>
        <w:t xml:space="preserve"> </w:t>
      </w:r>
      <w:r w:rsidRPr="00AB2CDC">
        <w:rPr>
          <w:color w:val="000000" w:themeColor="text1"/>
          <w:szCs w:val="28"/>
        </w:rPr>
        <w:t>вид расчета.</w:t>
      </w:r>
    </w:p>
    <w:p w14:paraId="1FF89825" w14:textId="77777777" w:rsidR="00907F0C" w:rsidRPr="00AB2CDC" w:rsidRDefault="00907F0C" w:rsidP="00907F0C">
      <w:pPr>
        <w:pStyle w:val="3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Соответствующие ячейки отмечаются с учетом отнесения расчета к видам налоговой отчетности, указанным в статье 206 Налогового кодекса;</w:t>
      </w:r>
    </w:p>
    <w:p w14:paraId="1EF1908C" w14:textId="77777777" w:rsidR="00907F0C" w:rsidRPr="00AB2CDC" w:rsidRDefault="00907F0C" w:rsidP="00907F0C">
      <w:pPr>
        <w:pStyle w:val="af1"/>
        <w:tabs>
          <w:tab w:val="num" w:pos="1134"/>
        </w:tabs>
        <w:suppressAutoHyphens/>
        <w:ind w:firstLine="709"/>
        <w:jc w:val="both"/>
        <w:rPr>
          <w:b w:val="0"/>
          <w:color w:val="000000" w:themeColor="text1"/>
          <w:szCs w:val="28"/>
        </w:rPr>
      </w:pPr>
      <w:r w:rsidRPr="00AB2CDC">
        <w:rPr>
          <w:b w:val="0"/>
          <w:color w:val="000000" w:themeColor="text1"/>
          <w:szCs w:val="28"/>
        </w:rPr>
        <w:t>6) номер и дата уведомления.</w:t>
      </w:r>
    </w:p>
    <w:p w14:paraId="3442FAD1" w14:textId="77777777" w:rsidR="00907F0C" w:rsidRPr="00AB2CDC" w:rsidRDefault="00907F0C" w:rsidP="00907F0C">
      <w:pPr>
        <w:pStyle w:val="af1"/>
        <w:tabs>
          <w:tab w:val="num" w:pos="1134"/>
        </w:tabs>
        <w:suppressAutoHyphens/>
        <w:ind w:firstLine="709"/>
        <w:jc w:val="both"/>
        <w:rPr>
          <w:b w:val="0"/>
          <w:color w:val="000000" w:themeColor="text1"/>
          <w:szCs w:val="28"/>
        </w:rPr>
      </w:pPr>
      <w:r w:rsidRPr="00AB2CDC">
        <w:rPr>
          <w:b w:val="0"/>
          <w:color w:val="000000" w:themeColor="text1"/>
          <w:szCs w:val="28"/>
        </w:rPr>
        <w:t xml:space="preserve">Строки заполняются </w:t>
      </w:r>
      <w:r w:rsidR="009F16DF" w:rsidRPr="00AB2CDC">
        <w:rPr>
          <w:b w:val="0"/>
          <w:color w:val="000000" w:themeColor="text1"/>
          <w:szCs w:val="28"/>
        </w:rPr>
        <w:t>при</w:t>
      </w:r>
      <w:r w:rsidRPr="00AB2CDC">
        <w:rPr>
          <w:b w:val="0"/>
          <w:color w:val="000000" w:themeColor="text1"/>
          <w:szCs w:val="28"/>
        </w:rPr>
        <w:t xml:space="preserve"> представлени</w:t>
      </w:r>
      <w:r w:rsidR="009F16DF" w:rsidRPr="00AB2CDC">
        <w:rPr>
          <w:b w:val="0"/>
          <w:color w:val="000000" w:themeColor="text1"/>
          <w:szCs w:val="28"/>
        </w:rPr>
        <w:t>и</w:t>
      </w:r>
      <w:r w:rsidRPr="00AB2CDC">
        <w:rPr>
          <w:b w:val="0"/>
          <w:color w:val="000000" w:themeColor="text1"/>
          <w:szCs w:val="28"/>
        </w:rPr>
        <w:t xml:space="preserve"> вида расчета, предусмотренного подпунктом 4) пункта 3 статьи 206 Налогового кодекса;</w:t>
      </w:r>
    </w:p>
    <w:p w14:paraId="089CE0FF" w14:textId="77777777" w:rsidR="00907F0C" w:rsidRPr="00AB2CDC" w:rsidRDefault="00907F0C" w:rsidP="00907F0C">
      <w:pPr>
        <w:pStyle w:val="af1"/>
        <w:tabs>
          <w:tab w:val="num" w:pos="1080"/>
          <w:tab w:val="num" w:pos="1134"/>
        </w:tabs>
        <w:suppressAutoHyphens/>
        <w:ind w:firstLine="709"/>
        <w:jc w:val="both"/>
        <w:rPr>
          <w:b w:val="0"/>
          <w:color w:val="000000" w:themeColor="text1"/>
          <w:szCs w:val="28"/>
        </w:rPr>
      </w:pPr>
      <w:r w:rsidRPr="00AB2CDC">
        <w:rPr>
          <w:b w:val="0"/>
          <w:color w:val="000000" w:themeColor="text1"/>
          <w:szCs w:val="28"/>
        </w:rPr>
        <w:t>7) отдельные категории налогоплательщика в соответствии со статьей 40 Налогового кодекса.</w:t>
      </w:r>
    </w:p>
    <w:p w14:paraId="05704B8A" w14:textId="77777777" w:rsidR="00907F0C" w:rsidRPr="00AB2CDC" w:rsidRDefault="009F16DF" w:rsidP="00907F0C">
      <w:pPr>
        <w:pStyle w:val="af1"/>
        <w:tabs>
          <w:tab w:val="num" w:pos="1134"/>
        </w:tabs>
        <w:suppressAutoHyphens/>
        <w:ind w:firstLine="709"/>
        <w:jc w:val="both"/>
        <w:rPr>
          <w:b w:val="0"/>
          <w:color w:val="000000" w:themeColor="text1"/>
          <w:szCs w:val="28"/>
        </w:rPr>
      </w:pPr>
      <w:r w:rsidRPr="00AB2CDC">
        <w:rPr>
          <w:b w:val="0"/>
          <w:color w:val="000000" w:themeColor="text1"/>
          <w:szCs w:val="28"/>
        </w:rPr>
        <w:t>Ячейки отмечаются</w:t>
      </w:r>
      <w:r w:rsidR="00907F0C" w:rsidRPr="00AB2CDC">
        <w:rPr>
          <w:b w:val="0"/>
          <w:color w:val="000000" w:themeColor="text1"/>
          <w:szCs w:val="28"/>
        </w:rPr>
        <w:t>, если налогоплательщик относится к одной из категорий, указанных в строке A или B;</w:t>
      </w:r>
    </w:p>
    <w:p w14:paraId="400EA9C0" w14:textId="77777777" w:rsidR="00907F0C" w:rsidRPr="00AB2CDC" w:rsidRDefault="00907F0C" w:rsidP="00907F0C">
      <w:pPr>
        <w:pStyle w:val="3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А – доверительный управляющий;</w:t>
      </w:r>
    </w:p>
    <w:p w14:paraId="0D930292" w14:textId="77777777" w:rsidR="00907F0C" w:rsidRPr="00AB2CDC" w:rsidRDefault="00907F0C" w:rsidP="00907F0C">
      <w:pPr>
        <w:pStyle w:val="3"/>
        <w:suppressAutoHyphens/>
        <w:ind w:firstLine="709"/>
        <w:rPr>
          <w:b/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В – учредитель доверительного управления;</w:t>
      </w:r>
    </w:p>
    <w:p w14:paraId="5BD64A05" w14:textId="77777777" w:rsidR="00907F0C" w:rsidRPr="00AB2CDC" w:rsidRDefault="00907F0C" w:rsidP="00907F0C">
      <w:pPr>
        <w:pStyle w:val="3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 xml:space="preserve">8) код валюты – код валюты в соответствии с приложением 23 </w:t>
      </w:r>
      <w:bookmarkStart w:id="1" w:name="sub1001584866"/>
      <w:r w:rsidRPr="00AB2CDC">
        <w:rPr>
          <w:color w:val="000000" w:themeColor="text1"/>
          <w:szCs w:val="28"/>
        </w:rPr>
        <w:t>«</w:t>
      </w:r>
      <w:r w:rsidRPr="00AB2CDC">
        <w:rPr>
          <w:bCs/>
          <w:color w:val="000000" w:themeColor="text1"/>
          <w:szCs w:val="28"/>
        </w:rPr>
        <w:t>Классификатор валют</w:t>
      </w:r>
      <w:r w:rsidRPr="00AB2CDC">
        <w:rPr>
          <w:color w:val="000000" w:themeColor="text1"/>
          <w:szCs w:val="28"/>
        </w:rPr>
        <w:t xml:space="preserve">», утвержденным </w:t>
      </w:r>
      <w:hyperlink r:id="rId7" w:history="1">
        <w:r w:rsidRPr="00AB2CDC">
          <w:rPr>
            <w:bCs/>
            <w:color w:val="000000" w:themeColor="text1"/>
            <w:szCs w:val="28"/>
          </w:rPr>
          <w:t>решени</w:t>
        </w:r>
      </w:hyperlink>
      <w:bookmarkEnd w:id="1"/>
      <w:r w:rsidRPr="00AB2CDC">
        <w:rPr>
          <w:color w:val="000000" w:themeColor="text1"/>
          <w:szCs w:val="28"/>
        </w:rPr>
        <w:t>ем Комиссии Таможенного союза от 20 сентября 2010 года № 378 «</w:t>
      </w:r>
      <w:r w:rsidRPr="00AB2CDC">
        <w:rPr>
          <w:bCs/>
          <w:color w:val="000000" w:themeColor="text1"/>
          <w:szCs w:val="28"/>
        </w:rPr>
        <w:t>О классификаторах, используемых для заполнения таможенных деклараций</w:t>
      </w:r>
      <w:r w:rsidRPr="00AB2CDC">
        <w:rPr>
          <w:color w:val="000000" w:themeColor="text1"/>
          <w:szCs w:val="28"/>
        </w:rPr>
        <w:t>»;</w:t>
      </w:r>
    </w:p>
    <w:p w14:paraId="46E27762" w14:textId="77777777" w:rsidR="00907F0C" w:rsidRPr="00AB2CDC" w:rsidRDefault="00907F0C" w:rsidP="00907F0C">
      <w:pPr>
        <w:pStyle w:val="3"/>
        <w:suppressAutoHyphens/>
        <w:ind w:firstLine="709"/>
        <w:rPr>
          <w:color w:val="000000" w:themeColor="text1"/>
          <w:szCs w:val="28"/>
        </w:rPr>
      </w:pPr>
      <w:r w:rsidRPr="00AB2CDC">
        <w:rPr>
          <w:color w:val="000000" w:themeColor="text1"/>
          <w:szCs w:val="28"/>
        </w:rPr>
        <w:t>9) количество листов – количество представленных приложений.</w:t>
      </w:r>
    </w:p>
    <w:p w14:paraId="790AD512" w14:textId="77777777" w:rsidR="00907F0C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16. </w:t>
      </w:r>
      <w:r w:rsidR="00907F0C" w:rsidRPr="00AB2CDC">
        <w:rPr>
          <w:b w:val="0"/>
          <w:color w:val="000000" w:themeColor="text1"/>
          <w:sz w:val="28"/>
          <w:szCs w:val="28"/>
        </w:rPr>
        <w:t>В разделе «Плата за пользование земельными участками, подлежащая уплате в бюджет»:</w:t>
      </w:r>
    </w:p>
    <w:p w14:paraId="2F9D1803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1) в строке 851.00.001 указывается </w:t>
      </w:r>
      <w:r w:rsidRPr="00AB2CDC">
        <w:rPr>
          <w:color w:val="000000" w:themeColor="text1"/>
          <w:sz w:val="28"/>
          <w:szCs w:val="28"/>
        </w:rPr>
        <w:t xml:space="preserve">общая сумма платы по всем земельным участкам, исчисленная плательщиками платы, подлежащая уплате в бюджет за налоговый период, определяемая как сумма </w:t>
      </w:r>
      <w:r w:rsidRPr="00AB2CDC">
        <w:rPr>
          <w:color w:val="000000" w:themeColor="text1"/>
          <w:sz w:val="28"/>
          <w:szCs w:val="28"/>
          <w:lang w:val="kk-KZ"/>
        </w:rPr>
        <w:t>граф</w:t>
      </w:r>
      <w:r w:rsidRPr="00AB2CDC">
        <w:rPr>
          <w:color w:val="000000" w:themeColor="text1"/>
          <w:sz w:val="28"/>
          <w:szCs w:val="28"/>
        </w:rPr>
        <w:t xml:space="preserve"> </w:t>
      </w:r>
      <w:r w:rsidR="003040FF" w:rsidRPr="00AB2CDC">
        <w:rPr>
          <w:color w:val="000000" w:themeColor="text1"/>
          <w:sz w:val="28"/>
          <w:szCs w:val="28"/>
          <w:lang w:val="en-US"/>
        </w:rPr>
        <w:t>J</w:t>
      </w:r>
      <w:r w:rsidR="003040FF" w:rsidRPr="00AB2CDC">
        <w:rPr>
          <w:color w:val="000000" w:themeColor="text1"/>
          <w:sz w:val="28"/>
          <w:szCs w:val="28"/>
        </w:rPr>
        <w:t xml:space="preserve"> и </w:t>
      </w:r>
      <w:r w:rsidR="003040FF" w:rsidRPr="00AB2CDC">
        <w:rPr>
          <w:color w:val="000000" w:themeColor="text1"/>
          <w:sz w:val="28"/>
          <w:szCs w:val="28"/>
          <w:lang w:val="en-US"/>
        </w:rPr>
        <w:t>E</w:t>
      </w:r>
      <w:r w:rsidR="003040FF" w:rsidRPr="00AB2CDC">
        <w:rPr>
          <w:color w:val="000000" w:themeColor="text1"/>
          <w:sz w:val="28"/>
          <w:szCs w:val="28"/>
          <w:lang w:val="kk-KZ"/>
        </w:rPr>
        <w:t xml:space="preserve"> </w:t>
      </w:r>
      <w:r w:rsidRPr="00AB2CDC">
        <w:rPr>
          <w:color w:val="000000" w:themeColor="text1"/>
          <w:sz w:val="28"/>
          <w:szCs w:val="28"/>
        </w:rPr>
        <w:t>по всем приложениям форм 851.01</w:t>
      </w:r>
      <w:r w:rsidR="003040FF" w:rsidRPr="00AB2CDC">
        <w:rPr>
          <w:color w:val="000000" w:themeColor="text1"/>
          <w:sz w:val="28"/>
          <w:szCs w:val="28"/>
        </w:rPr>
        <w:t xml:space="preserve"> и 851.02</w:t>
      </w:r>
      <w:r w:rsidRPr="00AB2CDC">
        <w:rPr>
          <w:color w:val="000000" w:themeColor="text1"/>
          <w:sz w:val="28"/>
          <w:szCs w:val="28"/>
        </w:rPr>
        <w:t>;</w:t>
      </w:r>
    </w:p>
    <w:p w14:paraId="38AF0A53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2) в строке 851.00.002 указывается сумма исчисленных текущих платежей платы, подлежащих уплате в бюджет в сроки, установленные пунктом </w:t>
      </w:r>
      <w:r w:rsidRPr="00AB2CDC">
        <w:rPr>
          <w:color w:val="000000" w:themeColor="text1"/>
          <w:sz w:val="28"/>
          <w:szCs w:val="28"/>
          <w:lang w:val="kk-KZ" w:eastAsia="ko-KR"/>
        </w:rPr>
        <w:t>4</w:t>
      </w:r>
      <w:r w:rsidR="003466C5" w:rsidRPr="00AB2CDC">
        <w:rPr>
          <w:color w:val="000000" w:themeColor="text1"/>
          <w:sz w:val="28"/>
          <w:szCs w:val="28"/>
          <w:lang w:eastAsia="ko-KR"/>
        </w:rPr>
        <w:br/>
      </w:r>
      <w:r w:rsidRPr="00AB2CDC">
        <w:rPr>
          <w:color w:val="000000" w:themeColor="text1"/>
          <w:sz w:val="28"/>
          <w:szCs w:val="28"/>
          <w:lang w:eastAsia="ko-KR"/>
        </w:rPr>
        <w:t>статьи 564 Налогового кодекса:</w:t>
      </w:r>
    </w:p>
    <w:p w14:paraId="2E2BE6D3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в строке 851.00.002 </w:t>
      </w:r>
      <w:r w:rsidRPr="00AB2CDC">
        <w:rPr>
          <w:color w:val="000000" w:themeColor="text1"/>
          <w:sz w:val="28"/>
          <w:szCs w:val="28"/>
          <w:lang w:val="en-US" w:eastAsia="ko-KR"/>
        </w:rPr>
        <w:t>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</w:t>
      </w:r>
      <w:r w:rsidRPr="00AB2CDC">
        <w:rPr>
          <w:color w:val="000000" w:themeColor="text1"/>
          <w:sz w:val="28"/>
          <w:szCs w:val="28"/>
        </w:rPr>
        <w:t xml:space="preserve"> </w:t>
      </w:r>
      <w:r w:rsidRPr="00AB2CDC">
        <w:rPr>
          <w:color w:val="000000" w:themeColor="text1"/>
          <w:sz w:val="28"/>
          <w:szCs w:val="28"/>
          <w:lang w:eastAsia="ko-KR"/>
        </w:rPr>
        <w:t xml:space="preserve">к уплате в срок </w:t>
      </w:r>
      <w:r w:rsidRPr="00AB2CDC">
        <w:rPr>
          <w:color w:val="000000" w:themeColor="text1"/>
          <w:sz w:val="28"/>
          <w:szCs w:val="28"/>
        </w:rPr>
        <w:t xml:space="preserve">не позднее 25 февраля налогового периода; </w:t>
      </w:r>
    </w:p>
    <w:p w14:paraId="6542E9DE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lastRenderedPageBreak/>
        <w:t xml:space="preserve">в строке 851.00.002 </w:t>
      </w:r>
      <w:r w:rsidRPr="00AB2CDC">
        <w:rPr>
          <w:color w:val="000000" w:themeColor="text1"/>
          <w:sz w:val="28"/>
          <w:szCs w:val="28"/>
          <w:lang w:val="en-US" w:eastAsia="ko-KR"/>
        </w:rPr>
        <w:t>II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Pr="00AB2CDC">
        <w:rPr>
          <w:color w:val="000000" w:themeColor="text1"/>
          <w:sz w:val="28"/>
          <w:szCs w:val="28"/>
        </w:rPr>
        <w:t>не позднее 25 мая налогового периода;</w:t>
      </w:r>
    </w:p>
    <w:p w14:paraId="5312D2D9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в строке 851.00.002 </w:t>
      </w:r>
      <w:r w:rsidRPr="00AB2CDC">
        <w:rPr>
          <w:color w:val="000000" w:themeColor="text1"/>
          <w:sz w:val="28"/>
          <w:szCs w:val="28"/>
          <w:lang w:val="en-US" w:eastAsia="ko-KR"/>
        </w:rPr>
        <w:t>III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Pr="00AB2CDC">
        <w:rPr>
          <w:color w:val="000000" w:themeColor="text1"/>
          <w:sz w:val="28"/>
          <w:szCs w:val="28"/>
        </w:rPr>
        <w:t>не позднее 25 августа налогового периода;</w:t>
      </w:r>
    </w:p>
    <w:p w14:paraId="142FA993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в строке 851.00.002 </w:t>
      </w:r>
      <w:r w:rsidRPr="00AB2CDC">
        <w:rPr>
          <w:color w:val="000000" w:themeColor="text1"/>
          <w:sz w:val="28"/>
          <w:szCs w:val="28"/>
          <w:lang w:val="en-US" w:eastAsia="ko-KR"/>
        </w:rPr>
        <w:t>IV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Pr="00AB2CDC">
        <w:rPr>
          <w:color w:val="000000" w:themeColor="text1"/>
          <w:sz w:val="28"/>
          <w:szCs w:val="28"/>
        </w:rPr>
        <w:t>не позднее 25 ноября налогового периода.</w:t>
      </w:r>
    </w:p>
    <w:p w14:paraId="03891E9C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Сумма текущих платежей платы по каждой указанной строке определяется делением общей суммы платы на количество сроков уплаты, оставшихся до окончания налогового периода</w:t>
      </w:r>
      <w:r w:rsidRPr="00AB2CDC">
        <w:rPr>
          <w:color w:val="000000" w:themeColor="text1"/>
          <w:sz w:val="28"/>
          <w:szCs w:val="28"/>
        </w:rPr>
        <w:t>;</w:t>
      </w:r>
    </w:p>
    <w:p w14:paraId="3E67EE9C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  <w:lang w:val="kk-KZ" w:eastAsia="ko-KR"/>
        </w:rPr>
      </w:pPr>
      <w:r w:rsidRPr="00AB2CDC">
        <w:rPr>
          <w:color w:val="000000" w:themeColor="text1"/>
          <w:sz w:val="28"/>
          <w:szCs w:val="28"/>
        </w:rPr>
        <w:t xml:space="preserve">3) в строке 851.00.003 </w:t>
      </w:r>
      <w:r w:rsidRPr="00AB2CDC">
        <w:rPr>
          <w:color w:val="000000" w:themeColor="text1"/>
          <w:sz w:val="28"/>
          <w:szCs w:val="28"/>
          <w:lang w:eastAsia="ko-KR"/>
        </w:rPr>
        <w:t>указывается сумма платы в соответствии</w:t>
      </w:r>
      <w:r w:rsidR="00B6424E" w:rsidRPr="00AB2CDC">
        <w:rPr>
          <w:color w:val="000000" w:themeColor="text1"/>
          <w:sz w:val="28"/>
          <w:szCs w:val="28"/>
          <w:lang w:eastAsia="ko-KR"/>
        </w:rPr>
        <w:br/>
      </w:r>
      <w:r w:rsidRPr="00AB2CDC">
        <w:rPr>
          <w:color w:val="000000" w:themeColor="text1"/>
          <w:sz w:val="28"/>
          <w:szCs w:val="28"/>
          <w:lang w:eastAsia="ko-KR"/>
        </w:rPr>
        <w:t>с</w:t>
      </w:r>
      <w:r w:rsidR="00B6424E" w:rsidRPr="00AB2CDC">
        <w:rPr>
          <w:color w:val="000000" w:themeColor="text1"/>
          <w:sz w:val="28"/>
          <w:szCs w:val="28"/>
          <w:lang w:eastAsia="ko-KR"/>
        </w:rPr>
        <w:t xml:space="preserve"> </w:t>
      </w:r>
      <w:r w:rsidRPr="00AB2CDC">
        <w:rPr>
          <w:color w:val="000000" w:themeColor="text1"/>
          <w:sz w:val="28"/>
          <w:szCs w:val="28"/>
          <w:lang w:eastAsia="ko-KR"/>
        </w:rPr>
        <w:t>пунктом 6 статьи 564</w:t>
      </w:r>
      <w:r w:rsidRPr="00AB2CDC">
        <w:rPr>
          <w:color w:val="000000" w:themeColor="text1"/>
          <w:sz w:val="28"/>
          <w:szCs w:val="28"/>
          <w:lang w:val="kk-KZ" w:eastAsia="ko-KR"/>
        </w:rPr>
        <w:t xml:space="preserve"> </w:t>
      </w:r>
      <w:r w:rsidRPr="00AB2CDC">
        <w:rPr>
          <w:color w:val="000000" w:themeColor="text1"/>
          <w:sz w:val="28"/>
          <w:szCs w:val="28"/>
          <w:lang w:eastAsia="ko-KR"/>
        </w:rPr>
        <w:t>Налогового кодекса. Данная строка заполняется по окончания срока договора временного возмездного землепользования или его расторжения п</w:t>
      </w:r>
      <w:r w:rsidR="00E63EEF" w:rsidRPr="00AB2CDC">
        <w:rPr>
          <w:color w:val="000000" w:themeColor="text1"/>
          <w:sz w:val="28"/>
          <w:szCs w:val="28"/>
          <w:lang w:eastAsia="ko-KR"/>
        </w:rPr>
        <w:t>осле начала налогового периода;</w:t>
      </w:r>
    </w:p>
    <w:p w14:paraId="3439A965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kk-KZ"/>
        </w:rPr>
        <w:t>4</w:t>
      </w:r>
      <w:r w:rsidRPr="00AB2CDC">
        <w:rPr>
          <w:color w:val="000000" w:themeColor="text1"/>
          <w:sz w:val="28"/>
          <w:szCs w:val="28"/>
        </w:rPr>
        <w:t xml:space="preserve">) в строке 851.00.004 </w:t>
      </w:r>
      <w:r w:rsidRPr="00AB2CDC">
        <w:rPr>
          <w:color w:val="000000" w:themeColor="text1"/>
          <w:sz w:val="28"/>
          <w:szCs w:val="28"/>
          <w:lang w:eastAsia="ko-KR"/>
        </w:rPr>
        <w:t>указывается сумма платы в соответствии</w:t>
      </w:r>
      <w:r w:rsidR="00B6424E" w:rsidRPr="00AB2CDC">
        <w:rPr>
          <w:color w:val="000000" w:themeColor="text1"/>
          <w:sz w:val="28"/>
          <w:szCs w:val="28"/>
          <w:lang w:eastAsia="ko-KR"/>
        </w:rPr>
        <w:br/>
      </w:r>
      <w:r w:rsidRPr="00AB2CDC">
        <w:rPr>
          <w:color w:val="000000" w:themeColor="text1"/>
          <w:sz w:val="28"/>
          <w:szCs w:val="28"/>
          <w:lang w:eastAsia="ko-KR"/>
        </w:rPr>
        <w:t>с</w:t>
      </w:r>
      <w:r w:rsidR="00B6424E" w:rsidRPr="00AB2CDC">
        <w:rPr>
          <w:color w:val="000000" w:themeColor="text1"/>
          <w:sz w:val="28"/>
          <w:szCs w:val="28"/>
          <w:lang w:eastAsia="ko-KR"/>
        </w:rPr>
        <w:t xml:space="preserve"> </w:t>
      </w:r>
      <w:r w:rsidRPr="00AB2CDC">
        <w:rPr>
          <w:color w:val="000000" w:themeColor="text1"/>
          <w:sz w:val="28"/>
          <w:szCs w:val="28"/>
          <w:lang w:eastAsia="ko-KR"/>
        </w:rPr>
        <w:t xml:space="preserve">пунктом 3 статьи 565 Налогового кодекса. Данная строка заполняется </w:t>
      </w:r>
      <w:r w:rsidR="009F16DF" w:rsidRPr="00AB2CDC">
        <w:rPr>
          <w:color w:val="000000" w:themeColor="text1"/>
          <w:sz w:val="28"/>
          <w:szCs w:val="28"/>
          <w:lang w:eastAsia="ko-KR"/>
        </w:rPr>
        <w:t>при</w:t>
      </w:r>
      <w:r w:rsidRPr="00AB2CDC">
        <w:rPr>
          <w:color w:val="000000" w:themeColor="text1"/>
          <w:sz w:val="28"/>
          <w:szCs w:val="28"/>
          <w:lang w:eastAsia="ko-KR"/>
        </w:rPr>
        <w:t xml:space="preserve"> предоставлени</w:t>
      </w:r>
      <w:r w:rsidR="009F16DF" w:rsidRPr="00AB2CDC">
        <w:rPr>
          <w:color w:val="000000" w:themeColor="text1"/>
          <w:sz w:val="28"/>
          <w:szCs w:val="28"/>
          <w:lang w:eastAsia="ko-KR"/>
        </w:rPr>
        <w:t>и</w:t>
      </w:r>
      <w:r w:rsidRPr="00AB2CDC">
        <w:rPr>
          <w:color w:val="000000" w:themeColor="text1"/>
          <w:sz w:val="28"/>
          <w:szCs w:val="28"/>
          <w:lang w:eastAsia="ko-KR"/>
        </w:rPr>
        <w:t xml:space="preserve"> государством земельных участков во временное возмездное землепользование после последнего срока уплаты п</w:t>
      </w:r>
      <w:r w:rsidR="00E63EEF" w:rsidRPr="00AB2CDC">
        <w:rPr>
          <w:color w:val="000000" w:themeColor="text1"/>
          <w:sz w:val="28"/>
          <w:szCs w:val="28"/>
          <w:lang w:eastAsia="ko-KR"/>
        </w:rPr>
        <w:t>латы (25 ноября текущего года).</w:t>
      </w:r>
    </w:p>
    <w:p w14:paraId="23244F8D" w14:textId="77777777" w:rsidR="00907F0C" w:rsidRPr="00AB2CDC" w:rsidRDefault="00907F0C" w:rsidP="00907F0C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Сумма текущих платежей платы по указанной строке определяется делением общей суммы платы на количество месяцев уплаты, оставшихся до окончания налогового периода.</w:t>
      </w:r>
    </w:p>
    <w:p w14:paraId="430C8F1E" w14:textId="77777777" w:rsidR="00907F0C" w:rsidRPr="00AB2CDC" w:rsidRDefault="0001732A" w:rsidP="00A2303B">
      <w:pPr>
        <w:pStyle w:val="31"/>
        <w:tabs>
          <w:tab w:val="left" w:pos="1134"/>
        </w:tabs>
        <w:ind w:left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17. </w:t>
      </w:r>
      <w:r w:rsidR="00907F0C" w:rsidRPr="00AB2CDC">
        <w:rPr>
          <w:b w:val="0"/>
          <w:color w:val="000000" w:themeColor="text1"/>
          <w:sz w:val="28"/>
          <w:szCs w:val="28"/>
        </w:rPr>
        <w:t xml:space="preserve">В разделе «Ответственность </w:t>
      </w:r>
      <w:r w:rsidR="00907F0C" w:rsidRPr="00AB2CDC">
        <w:rPr>
          <w:b w:val="0"/>
          <w:color w:val="000000" w:themeColor="text1"/>
          <w:sz w:val="28"/>
          <w:szCs w:val="28"/>
          <w:lang w:val="kk-KZ"/>
        </w:rPr>
        <w:t>нало</w:t>
      </w:r>
      <w:r w:rsidR="00907F0C" w:rsidRPr="00AB2CDC">
        <w:rPr>
          <w:b w:val="0"/>
          <w:color w:val="000000" w:themeColor="text1"/>
          <w:sz w:val="28"/>
          <w:szCs w:val="28"/>
        </w:rPr>
        <w:t>плательщика»:</w:t>
      </w:r>
    </w:p>
    <w:p w14:paraId="53DB42E5" w14:textId="77777777" w:rsidR="00907F0C" w:rsidRPr="00AB2CDC" w:rsidRDefault="00907F0C" w:rsidP="00907F0C">
      <w:pPr>
        <w:pStyle w:val="af1"/>
        <w:tabs>
          <w:tab w:val="num" w:pos="1134"/>
        </w:tabs>
        <w:suppressAutoHyphens/>
        <w:ind w:firstLine="709"/>
        <w:jc w:val="both"/>
        <w:rPr>
          <w:b w:val="0"/>
          <w:color w:val="000000" w:themeColor="text1"/>
          <w:szCs w:val="28"/>
        </w:rPr>
      </w:pPr>
      <w:r w:rsidRPr="00AB2CDC">
        <w:rPr>
          <w:b w:val="0"/>
          <w:color w:val="000000" w:themeColor="text1"/>
          <w:szCs w:val="28"/>
        </w:rPr>
        <w:t xml:space="preserve">1) в поле «Фамилия, имя, отчество (при его наличии) налогоплательщика (руководителя)» указывается фамилия, имя, отчество (при его наличии) руководителя в соответствии с учредительными документами. </w:t>
      </w:r>
      <w:r w:rsidR="009F16DF" w:rsidRPr="00AB2CDC">
        <w:rPr>
          <w:b w:val="0"/>
          <w:color w:val="000000" w:themeColor="text1"/>
          <w:szCs w:val="28"/>
        </w:rPr>
        <w:t>Е</w:t>
      </w:r>
      <w:r w:rsidRPr="00AB2CDC">
        <w:rPr>
          <w:b w:val="0"/>
          <w:color w:val="000000" w:themeColor="text1"/>
          <w:szCs w:val="28"/>
        </w:rPr>
        <w:t xml:space="preserve">сли </w:t>
      </w:r>
      <w:r w:rsidRPr="00AB2CDC">
        <w:rPr>
          <w:rFonts w:eastAsia="Batang"/>
          <w:b w:val="0"/>
          <w:color w:val="000000" w:themeColor="text1"/>
          <w:szCs w:val="28"/>
        </w:rPr>
        <w:t>расчет</w:t>
      </w:r>
      <w:r w:rsidRPr="00AB2CDC">
        <w:rPr>
          <w:b w:val="0"/>
          <w:color w:val="000000" w:themeColor="text1"/>
          <w:szCs w:val="28"/>
        </w:rPr>
        <w:t xml:space="preserve"> представляется физическим лицом, в поле указывается фамилия, имя, отчество (при его наличии) плательщика платы, которые заполняются в соответствии с документами, удостоверяющими личность;</w:t>
      </w:r>
    </w:p>
    <w:p w14:paraId="1DA23298" w14:textId="77777777" w:rsidR="00907F0C" w:rsidRPr="00AB2CDC" w:rsidRDefault="00907F0C" w:rsidP="00907F0C">
      <w:pPr>
        <w:pStyle w:val="af1"/>
        <w:tabs>
          <w:tab w:val="num" w:pos="1134"/>
        </w:tabs>
        <w:suppressAutoHyphens/>
        <w:ind w:firstLine="709"/>
        <w:jc w:val="both"/>
        <w:rPr>
          <w:b w:val="0"/>
          <w:color w:val="000000" w:themeColor="text1"/>
          <w:szCs w:val="28"/>
        </w:rPr>
      </w:pPr>
      <w:r w:rsidRPr="00AB2CDC">
        <w:rPr>
          <w:b w:val="0"/>
          <w:color w:val="000000" w:themeColor="text1"/>
          <w:szCs w:val="28"/>
        </w:rPr>
        <w:t xml:space="preserve">2) дата подачи </w:t>
      </w:r>
      <w:r w:rsidRPr="00AB2CDC">
        <w:rPr>
          <w:rFonts w:eastAsia="Batang"/>
          <w:b w:val="0"/>
          <w:color w:val="000000" w:themeColor="text1"/>
          <w:szCs w:val="28"/>
        </w:rPr>
        <w:t xml:space="preserve">расчета </w:t>
      </w:r>
      <w:r w:rsidRPr="00AB2CDC">
        <w:rPr>
          <w:color w:val="000000" w:themeColor="text1"/>
          <w:szCs w:val="28"/>
        </w:rPr>
        <w:t>–</w:t>
      </w:r>
      <w:r w:rsidRPr="00AB2CDC">
        <w:rPr>
          <w:b w:val="0"/>
          <w:color w:val="000000" w:themeColor="text1"/>
          <w:szCs w:val="28"/>
        </w:rPr>
        <w:t xml:space="preserve"> дата представления </w:t>
      </w:r>
      <w:r w:rsidRPr="00AB2CDC">
        <w:rPr>
          <w:rFonts w:eastAsia="Batang"/>
          <w:b w:val="0"/>
          <w:color w:val="000000" w:themeColor="text1"/>
          <w:szCs w:val="28"/>
        </w:rPr>
        <w:t>расчета в орган государственных доходов;</w:t>
      </w:r>
    </w:p>
    <w:p w14:paraId="727BBE2B" w14:textId="77777777" w:rsidR="00907F0C" w:rsidRPr="00AB2CDC" w:rsidRDefault="00907F0C" w:rsidP="00907F0C">
      <w:pPr>
        <w:ind w:firstLine="720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>3) код органа государственных доходов – код органа</w:t>
      </w:r>
      <w:r w:rsidRPr="00AB2CDC">
        <w:rPr>
          <w:color w:val="000000" w:themeColor="text1"/>
        </w:rPr>
        <w:t xml:space="preserve"> </w:t>
      </w:r>
      <w:r w:rsidRPr="00AB2CDC">
        <w:rPr>
          <w:color w:val="000000" w:themeColor="text1"/>
          <w:sz w:val="28"/>
          <w:szCs w:val="28"/>
        </w:rPr>
        <w:t>государственных доходов по месту нахождения объекта обложения платы;</w:t>
      </w:r>
    </w:p>
    <w:p w14:paraId="103B665E" w14:textId="77777777" w:rsidR="00907F0C" w:rsidRPr="00AB2CDC" w:rsidRDefault="00907F0C" w:rsidP="00907F0C">
      <w:pPr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AB2CDC">
        <w:rPr>
          <w:rStyle w:val="s1"/>
          <w:b w:val="0"/>
          <w:color w:val="000000" w:themeColor="text1"/>
          <w:sz w:val="28"/>
          <w:szCs w:val="28"/>
        </w:rPr>
        <w:t>4) в поле «</w:t>
      </w:r>
      <w:r w:rsidRPr="00AB2CDC">
        <w:rPr>
          <w:bCs/>
          <w:color w:val="000000" w:themeColor="text1"/>
          <w:sz w:val="28"/>
          <w:szCs w:val="28"/>
        </w:rPr>
        <w:t>Фамилия, имя, отчество (при его наличии)</w:t>
      </w:r>
      <w:r w:rsidRPr="00AB2CDC">
        <w:rPr>
          <w:rStyle w:val="s1"/>
          <w:b w:val="0"/>
          <w:color w:val="000000" w:themeColor="text1"/>
          <w:sz w:val="28"/>
          <w:szCs w:val="28"/>
        </w:rPr>
        <w:t xml:space="preserve"> должностного лица, принявшего расчет» указывается </w:t>
      </w:r>
      <w:r w:rsidRPr="00AB2CDC">
        <w:rPr>
          <w:bCs/>
          <w:color w:val="000000" w:themeColor="text1"/>
          <w:sz w:val="28"/>
          <w:szCs w:val="28"/>
        </w:rPr>
        <w:t>фамилия, имя, отчество (при его наличии)</w:t>
      </w:r>
      <w:r w:rsidRPr="00AB2CDC">
        <w:rPr>
          <w:rStyle w:val="s1"/>
          <w:b w:val="0"/>
          <w:color w:val="000000" w:themeColor="text1"/>
          <w:sz w:val="28"/>
          <w:szCs w:val="28"/>
        </w:rPr>
        <w:t xml:space="preserve"> работника органа</w:t>
      </w:r>
      <w:r w:rsidRPr="00AB2CDC">
        <w:rPr>
          <w:b/>
          <w:color w:val="000000" w:themeColor="text1"/>
        </w:rPr>
        <w:t xml:space="preserve"> </w:t>
      </w:r>
      <w:r w:rsidRPr="00AB2CDC">
        <w:rPr>
          <w:rStyle w:val="s1"/>
          <w:b w:val="0"/>
          <w:color w:val="000000" w:themeColor="text1"/>
          <w:sz w:val="28"/>
          <w:szCs w:val="28"/>
        </w:rPr>
        <w:t>государственных доходов, принявшего расчет;</w:t>
      </w:r>
    </w:p>
    <w:p w14:paraId="51D2E99B" w14:textId="77777777" w:rsidR="00907F0C" w:rsidRPr="00AB2CDC" w:rsidRDefault="00907F0C" w:rsidP="00907F0C">
      <w:pPr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AB2CDC">
        <w:rPr>
          <w:rStyle w:val="s1"/>
          <w:b w:val="0"/>
          <w:color w:val="000000" w:themeColor="text1"/>
          <w:sz w:val="28"/>
          <w:szCs w:val="28"/>
        </w:rPr>
        <w:t xml:space="preserve">5) дата приема расчета </w:t>
      </w:r>
      <w:r w:rsidRPr="00AB2CDC">
        <w:rPr>
          <w:b/>
          <w:color w:val="000000" w:themeColor="text1"/>
          <w:sz w:val="28"/>
          <w:szCs w:val="28"/>
        </w:rPr>
        <w:t xml:space="preserve">– </w:t>
      </w:r>
      <w:r w:rsidRPr="00AB2CDC">
        <w:rPr>
          <w:rStyle w:val="s1"/>
          <w:b w:val="0"/>
          <w:color w:val="000000" w:themeColor="text1"/>
          <w:sz w:val="28"/>
          <w:szCs w:val="28"/>
        </w:rPr>
        <w:t>дата представления расчета в соответствии с пунктом 2 статьи 209 Налогового кодекса;</w:t>
      </w:r>
    </w:p>
    <w:p w14:paraId="2358C7C3" w14:textId="77777777" w:rsidR="00907F0C" w:rsidRPr="00AB2CDC" w:rsidRDefault="00907F0C" w:rsidP="00352E5A">
      <w:pPr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AB2CDC">
        <w:rPr>
          <w:rStyle w:val="s1"/>
          <w:b w:val="0"/>
          <w:color w:val="000000" w:themeColor="text1"/>
          <w:sz w:val="28"/>
          <w:szCs w:val="28"/>
        </w:rPr>
        <w:t xml:space="preserve">6) входящий номер документа </w:t>
      </w:r>
      <w:r w:rsidRPr="00AB2CDC">
        <w:rPr>
          <w:b/>
          <w:color w:val="000000" w:themeColor="text1"/>
          <w:sz w:val="28"/>
          <w:szCs w:val="28"/>
        </w:rPr>
        <w:t xml:space="preserve">– </w:t>
      </w:r>
      <w:r w:rsidRPr="00AB2CDC">
        <w:rPr>
          <w:rStyle w:val="s1"/>
          <w:b w:val="0"/>
          <w:color w:val="000000" w:themeColor="text1"/>
          <w:sz w:val="28"/>
          <w:szCs w:val="28"/>
        </w:rPr>
        <w:t>регистрационный номер расчета</w:t>
      </w:r>
      <w:r w:rsidRPr="00AB2CDC">
        <w:rPr>
          <w:b/>
          <w:bCs/>
          <w:snapToGrid w:val="0"/>
          <w:color w:val="000000" w:themeColor="text1"/>
          <w:sz w:val="28"/>
          <w:szCs w:val="28"/>
        </w:rPr>
        <w:t xml:space="preserve">, </w:t>
      </w:r>
      <w:r w:rsidRPr="00AB2CDC">
        <w:rPr>
          <w:bCs/>
          <w:snapToGrid w:val="0"/>
          <w:color w:val="000000" w:themeColor="text1"/>
          <w:sz w:val="28"/>
          <w:szCs w:val="28"/>
        </w:rPr>
        <w:t>присваиваемый органом государственных доходов</w:t>
      </w:r>
      <w:r w:rsidRPr="00AB2CDC">
        <w:rPr>
          <w:rStyle w:val="s1"/>
          <w:b w:val="0"/>
          <w:color w:val="000000" w:themeColor="text1"/>
          <w:sz w:val="28"/>
          <w:szCs w:val="28"/>
        </w:rPr>
        <w:t>;</w:t>
      </w:r>
    </w:p>
    <w:p w14:paraId="1FF43F43" w14:textId="77777777" w:rsidR="00907F0C" w:rsidRPr="00AB2CDC" w:rsidRDefault="00907F0C" w:rsidP="00352E5A">
      <w:pPr>
        <w:suppressAutoHyphens/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AB2CDC">
        <w:rPr>
          <w:rStyle w:val="s1"/>
          <w:b w:val="0"/>
          <w:color w:val="000000" w:themeColor="text1"/>
          <w:sz w:val="28"/>
          <w:szCs w:val="28"/>
        </w:rPr>
        <w:t xml:space="preserve">7) дата почтового штемпеля </w:t>
      </w:r>
      <w:r w:rsidRPr="00AB2CDC">
        <w:rPr>
          <w:b/>
          <w:color w:val="000000" w:themeColor="text1"/>
          <w:sz w:val="28"/>
          <w:szCs w:val="28"/>
        </w:rPr>
        <w:t xml:space="preserve">– </w:t>
      </w:r>
      <w:r w:rsidRPr="00AB2CDC">
        <w:rPr>
          <w:rStyle w:val="s1"/>
          <w:b w:val="0"/>
          <w:color w:val="000000" w:themeColor="text1"/>
          <w:sz w:val="28"/>
          <w:szCs w:val="28"/>
        </w:rPr>
        <w:t xml:space="preserve">дата почтового штемпеля, проставленного почтовой или иной организацией связи. </w:t>
      </w:r>
    </w:p>
    <w:p w14:paraId="782BA263" w14:textId="77777777" w:rsidR="00907F0C" w:rsidRPr="00AB2CDC" w:rsidRDefault="00907F0C" w:rsidP="00352E5A">
      <w:pPr>
        <w:pStyle w:val="af"/>
        <w:suppressAutoHyphens/>
        <w:ind w:firstLine="720"/>
        <w:rPr>
          <w:color w:val="000000" w:themeColor="text1"/>
          <w:szCs w:val="28"/>
          <w:lang w:eastAsia="ko-KR"/>
        </w:rPr>
      </w:pPr>
      <w:r w:rsidRPr="00AB2CDC">
        <w:rPr>
          <w:color w:val="000000" w:themeColor="text1"/>
          <w:szCs w:val="28"/>
          <w:lang w:eastAsia="ko-KR"/>
        </w:rPr>
        <w:lastRenderedPageBreak/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3D01A0E2" w14:textId="77777777" w:rsidR="00352E5A" w:rsidRPr="00AB2CDC" w:rsidRDefault="00352E5A" w:rsidP="00352E5A">
      <w:pPr>
        <w:pStyle w:val="af"/>
        <w:suppressAutoHyphens/>
        <w:ind w:firstLine="720"/>
        <w:rPr>
          <w:color w:val="000000" w:themeColor="text1"/>
          <w:szCs w:val="28"/>
          <w:lang w:eastAsia="ko-KR"/>
        </w:rPr>
      </w:pPr>
    </w:p>
    <w:p w14:paraId="0285CDC1" w14:textId="77777777" w:rsidR="00352E5A" w:rsidRPr="00AB2CDC" w:rsidRDefault="00352E5A" w:rsidP="00352E5A">
      <w:pPr>
        <w:pStyle w:val="af"/>
        <w:suppressAutoHyphens/>
        <w:ind w:firstLine="720"/>
        <w:rPr>
          <w:color w:val="000000" w:themeColor="text1"/>
          <w:szCs w:val="28"/>
          <w:lang w:eastAsia="ko-KR"/>
        </w:rPr>
      </w:pPr>
    </w:p>
    <w:p w14:paraId="62331BCF" w14:textId="77777777" w:rsidR="00907F0C" w:rsidRPr="00AB2CDC" w:rsidRDefault="00907F0C" w:rsidP="00907F0C">
      <w:pPr>
        <w:pStyle w:val="af1"/>
        <w:suppressAutoHyphens/>
        <w:ind w:firstLine="720"/>
        <w:rPr>
          <w:bCs/>
          <w:color w:val="000000" w:themeColor="text1"/>
          <w:szCs w:val="28"/>
        </w:rPr>
      </w:pPr>
      <w:r w:rsidRPr="00AB2CDC">
        <w:rPr>
          <w:bCs/>
          <w:color w:val="000000" w:themeColor="text1"/>
          <w:szCs w:val="28"/>
        </w:rPr>
        <w:t xml:space="preserve">Глава 3. Пояснение по заполнению формы 851.01 </w:t>
      </w:r>
    </w:p>
    <w:p w14:paraId="5DBEC4F8" w14:textId="77777777" w:rsidR="00907F0C" w:rsidRPr="00AB2CDC" w:rsidRDefault="00907F0C" w:rsidP="00907F0C">
      <w:pPr>
        <w:pStyle w:val="af1"/>
        <w:suppressAutoHyphens/>
        <w:rPr>
          <w:b w:val="0"/>
          <w:color w:val="000000" w:themeColor="text1"/>
          <w:szCs w:val="28"/>
        </w:rPr>
      </w:pPr>
    </w:p>
    <w:p w14:paraId="7A9736BB" w14:textId="77777777" w:rsidR="0016748F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18. </w:t>
      </w:r>
      <w:r w:rsidR="00907F0C" w:rsidRPr="00AB2CDC">
        <w:rPr>
          <w:b w:val="0"/>
          <w:color w:val="000000" w:themeColor="text1"/>
          <w:sz w:val="28"/>
          <w:szCs w:val="28"/>
          <w:lang w:eastAsia="ko-KR"/>
        </w:rPr>
        <w:t xml:space="preserve">Форма 851.01 предназначена для отражения информации об исчислении сумм платы за налоговый период </w:t>
      </w:r>
      <w:r w:rsidR="00907F0C" w:rsidRPr="00AB2CDC">
        <w:rPr>
          <w:b w:val="0"/>
          <w:color w:val="000000" w:themeColor="text1"/>
          <w:sz w:val="28"/>
          <w:szCs w:val="28"/>
        </w:rPr>
        <w:t>в совокупности по всем</w:t>
      </w:r>
      <w:r w:rsidR="00907F0C" w:rsidRPr="00AB2CDC">
        <w:rPr>
          <w:color w:val="000000" w:themeColor="text1"/>
          <w:szCs w:val="28"/>
        </w:rPr>
        <w:t xml:space="preserve"> </w:t>
      </w:r>
      <w:r w:rsidR="00907F0C" w:rsidRPr="00AB2CDC">
        <w:rPr>
          <w:b w:val="0"/>
          <w:color w:val="000000" w:themeColor="text1"/>
          <w:sz w:val="28"/>
          <w:szCs w:val="28"/>
          <w:lang w:eastAsia="ko-KR"/>
        </w:rPr>
        <w:t>земельным участкам, находящемуся на праве временного возмездного землепользования (аренды)</w:t>
      </w:r>
      <w:r w:rsidR="00907F0C" w:rsidRPr="00AB2CDC">
        <w:rPr>
          <w:rFonts w:eastAsia="Batang"/>
          <w:b w:val="0"/>
          <w:color w:val="000000" w:themeColor="text1"/>
          <w:sz w:val="28"/>
          <w:szCs w:val="28"/>
        </w:rPr>
        <w:t>.</w:t>
      </w:r>
    </w:p>
    <w:p w14:paraId="161B9F91" w14:textId="77777777" w:rsidR="0016748F" w:rsidRPr="00AB2CDC" w:rsidRDefault="0016748F" w:rsidP="0016748F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При составлении формы 851.01 для исчисления платы по землям населенных пунктов, расположенных в городах районного значения, селах, поселках, сельских округах налогоплательщиком составляется отдельное приложение к </w:t>
      </w:r>
      <w:r w:rsidR="00010894" w:rsidRPr="00AB2CDC">
        <w:rPr>
          <w:b w:val="0"/>
          <w:color w:val="000000" w:themeColor="text1"/>
          <w:sz w:val="28"/>
          <w:szCs w:val="28"/>
          <w:lang w:eastAsia="ko-KR"/>
        </w:rPr>
        <w:t>расчету</w:t>
      </w: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 по каждому городу районного значения, селу, поселку, сельскому округу.</w:t>
      </w:r>
    </w:p>
    <w:p w14:paraId="3CC54C6D" w14:textId="77777777" w:rsidR="00907F0C" w:rsidRPr="00AB2CDC" w:rsidRDefault="0001732A" w:rsidP="00A2303B">
      <w:pPr>
        <w:pStyle w:val="31"/>
        <w:tabs>
          <w:tab w:val="left" w:pos="1134"/>
        </w:tabs>
        <w:ind w:left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19. </w:t>
      </w:r>
      <w:r w:rsidR="00907F0C" w:rsidRPr="00AB2CDC">
        <w:rPr>
          <w:b w:val="0"/>
          <w:color w:val="000000" w:themeColor="text1"/>
          <w:sz w:val="28"/>
          <w:szCs w:val="28"/>
          <w:lang w:eastAsia="ko-KR"/>
        </w:rPr>
        <w:t>В разделе «Общая информация о налогоплательщике»:</w:t>
      </w:r>
    </w:p>
    <w:p w14:paraId="7811C7C3" w14:textId="77777777" w:rsidR="003040FF" w:rsidRPr="00AB2CDC" w:rsidRDefault="00352E5A" w:rsidP="00352E5A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В</w:t>
      </w:r>
      <w:r w:rsidR="0016748F" w:rsidRPr="00AB2CDC">
        <w:rPr>
          <w:color w:val="000000" w:themeColor="text1"/>
          <w:sz w:val="28"/>
          <w:szCs w:val="28"/>
          <w:lang w:eastAsia="ko-KR"/>
        </w:rPr>
        <w:t xml:space="preserve"> строке 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4 </w:t>
      </w:r>
      <w:r w:rsidR="0016748F" w:rsidRPr="00AB2CDC">
        <w:rPr>
          <w:color w:val="000000" w:themeColor="text1"/>
          <w:sz w:val="28"/>
          <w:szCs w:val="28"/>
          <w:lang w:eastAsia="ko-KR"/>
        </w:rPr>
        <w:t>«</w:t>
      </w:r>
      <w:r w:rsidR="0016748F" w:rsidRPr="00AB2CDC">
        <w:rPr>
          <w:color w:val="000000" w:themeColor="text1"/>
          <w:sz w:val="28"/>
          <w:szCs w:val="28"/>
        </w:rPr>
        <w:t>БИН аппарата акима города районного значения, села, поселка, сельского округа» указывается</w:t>
      </w:r>
      <w:r w:rsidR="0016748F" w:rsidRPr="00AB2CDC">
        <w:rPr>
          <w:b/>
          <w:color w:val="000000" w:themeColor="text1"/>
          <w:sz w:val="28"/>
          <w:szCs w:val="28"/>
        </w:rPr>
        <w:t xml:space="preserve"> </w:t>
      </w:r>
      <w:r w:rsidR="0016748F" w:rsidRPr="00AB2CDC">
        <w:rPr>
          <w:color w:val="000000" w:themeColor="text1"/>
          <w:sz w:val="28"/>
          <w:szCs w:val="28"/>
        </w:rPr>
        <w:t>БИН аппарата акима города районного значения, села, поселка, сельского округа по месту нахождения объекта обложения платы. Строка заполняется при составлении формы по землям населенных пунктов, расположенных в городах районного значения, селах, поселках, сельских округах.</w:t>
      </w:r>
    </w:p>
    <w:p w14:paraId="5D297FB2" w14:textId="77777777" w:rsidR="003040FF" w:rsidRPr="00AB2CDC" w:rsidRDefault="003040FF" w:rsidP="00352E5A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20. </w:t>
      </w:r>
      <w:r w:rsidRPr="00AB2CDC">
        <w:rPr>
          <w:color w:val="000000" w:themeColor="text1"/>
          <w:sz w:val="28"/>
          <w:szCs w:val="28"/>
        </w:rPr>
        <w:t>В разделе «Плата за пользование земельными участками, подлежащая уплате в бюджет»:</w:t>
      </w:r>
    </w:p>
    <w:p w14:paraId="1C14B33F" w14:textId="77777777" w:rsidR="003040FF" w:rsidRPr="00AB2CDC" w:rsidRDefault="003040FF" w:rsidP="003040FF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1) в строке 851.0</w:t>
      </w:r>
      <w:r w:rsidR="000F088A" w:rsidRPr="00AB2CDC">
        <w:rPr>
          <w:color w:val="000000" w:themeColor="text1"/>
          <w:sz w:val="28"/>
          <w:szCs w:val="28"/>
          <w:lang w:eastAsia="ko-KR"/>
        </w:rPr>
        <w:t>1</w:t>
      </w:r>
      <w:r w:rsidRPr="00AB2CDC">
        <w:rPr>
          <w:color w:val="000000" w:themeColor="text1"/>
          <w:sz w:val="28"/>
          <w:szCs w:val="28"/>
          <w:lang w:eastAsia="ko-KR"/>
        </w:rPr>
        <w:t>.00</w:t>
      </w:r>
      <w:r w:rsidRPr="00AB2CDC">
        <w:rPr>
          <w:color w:val="000000" w:themeColor="text1"/>
          <w:sz w:val="28"/>
          <w:szCs w:val="28"/>
          <w:lang w:val="kk-KZ" w:eastAsia="ko-KR"/>
        </w:rPr>
        <w:t>1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исчисленных текущих платежей платы, подлежащих уплате в бюджет в сроки, установленные пунктом </w:t>
      </w:r>
      <w:r w:rsidRPr="00AB2CDC">
        <w:rPr>
          <w:color w:val="000000" w:themeColor="text1"/>
          <w:sz w:val="28"/>
          <w:szCs w:val="28"/>
          <w:lang w:val="kk-KZ" w:eastAsia="ko-KR"/>
        </w:rPr>
        <w:t>4</w:t>
      </w:r>
      <w:r w:rsidR="000F088A" w:rsidRPr="00AB2CDC">
        <w:rPr>
          <w:color w:val="000000" w:themeColor="text1"/>
          <w:sz w:val="28"/>
          <w:szCs w:val="28"/>
          <w:lang w:val="kk-KZ" w:eastAsia="ko-KR"/>
        </w:rPr>
        <w:br/>
      </w:r>
      <w:r w:rsidRPr="00AB2CDC">
        <w:rPr>
          <w:color w:val="000000" w:themeColor="text1"/>
          <w:sz w:val="28"/>
          <w:szCs w:val="28"/>
          <w:lang w:eastAsia="ko-KR"/>
        </w:rPr>
        <w:t>статьи 564 Налогового кодекса:</w:t>
      </w:r>
    </w:p>
    <w:p w14:paraId="612D3AB9" w14:textId="77777777" w:rsidR="003040FF" w:rsidRPr="00AB2CDC" w:rsidRDefault="003040FF" w:rsidP="003040F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</w:t>
      </w:r>
      <w:r w:rsidR="000F088A" w:rsidRPr="00AB2CDC">
        <w:rPr>
          <w:color w:val="000000" w:themeColor="text1"/>
          <w:sz w:val="28"/>
          <w:szCs w:val="28"/>
          <w:lang w:eastAsia="ko-KR"/>
        </w:rPr>
        <w:t>1</w:t>
      </w:r>
      <w:r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Pr="00AB2CDC">
        <w:rPr>
          <w:color w:val="000000" w:themeColor="text1"/>
          <w:sz w:val="28"/>
          <w:szCs w:val="28"/>
          <w:lang w:val="en-US" w:eastAsia="ko-KR"/>
        </w:rPr>
        <w:t>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</w:t>
      </w:r>
      <w:r w:rsidRPr="00AB2CDC">
        <w:rPr>
          <w:color w:val="000000" w:themeColor="text1"/>
          <w:sz w:val="28"/>
          <w:szCs w:val="28"/>
        </w:rPr>
        <w:t xml:space="preserve"> </w:t>
      </w:r>
      <w:r w:rsidRPr="00AB2CDC">
        <w:rPr>
          <w:color w:val="000000" w:themeColor="text1"/>
          <w:sz w:val="28"/>
          <w:szCs w:val="28"/>
          <w:lang w:eastAsia="ko-KR"/>
        </w:rPr>
        <w:t xml:space="preserve">к уплате в срок </w:t>
      </w:r>
      <w:r w:rsidRPr="00AB2CDC">
        <w:rPr>
          <w:color w:val="000000" w:themeColor="text1"/>
          <w:sz w:val="28"/>
          <w:szCs w:val="28"/>
        </w:rPr>
        <w:t xml:space="preserve">не позднее 25 февраля налогового периода; </w:t>
      </w:r>
    </w:p>
    <w:p w14:paraId="1F32A5F3" w14:textId="77777777" w:rsidR="003040FF" w:rsidRPr="00AB2CDC" w:rsidRDefault="003040FF" w:rsidP="003040FF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</w:t>
      </w:r>
      <w:r w:rsidR="000F088A" w:rsidRPr="00AB2CDC">
        <w:rPr>
          <w:color w:val="000000" w:themeColor="text1"/>
          <w:sz w:val="28"/>
          <w:szCs w:val="28"/>
          <w:lang w:eastAsia="ko-KR"/>
        </w:rPr>
        <w:t>1</w:t>
      </w:r>
      <w:r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Pr="00AB2CDC">
        <w:rPr>
          <w:color w:val="000000" w:themeColor="text1"/>
          <w:sz w:val="28"/>
          <w:szCs w:val="28"/>
          <w:lang w:val="en-US" w:eastAsia="ko-KR"/>
        </w:rPr>
        <w:t>II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Pr="00AB2CDC">
        <w:rPr>
          <w:color w:val="000000" w:themeColor="text1"/>
          <w:sz w:val="28"/>
          <w:szCs w:val="28"/>
        </w:rPr>
        <w:t>не позднее 25 мая налогового периода;</w:t>
      </w:r>
    </w:p>
    <w:p w14:paraId="75150D7A" w14:textId="77777777" w:rsidR="003040FF" w:rsidRPr="00AB2CDC" w:rsidRDefault="000F088A" w:rsidP="003040F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851.01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="003040FF" w:rsidRPr="00AB2CDC">
        <w:rPr>
          <w:color w:val="000000" w:themeColor="text1"/>
          <w:sz w:val="28"/>
          <w:szCs w:val="28"/>
          <w:lang w:val="en-US" w:eastAsia="ko-KR"/>
        </w:rPr>
        <w:t>III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="003040FF" w:rsidRPr="00AB2CDC">
        <w:rPr>
          <w:color w:val="000000" w:themeColor="text1"/>
          <w:sz w:val="28"/>
          <w:szCs w:val="28"/>
        </w:rPr>
        <w:t>не позднее 25 августа налогового периода;</w:t>
      </w:r>
    </w:p>
    <w:p w14:paraId="43B2F5FC" w14:textId="77777777" w:rsidR="003040FF" w:rsidRPr="00AB2CDC" w:rsidRDefault="000F088A" w:rsidP="003040F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851.01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="003040FF" w:rsidRPr="00AB2CDC">
        <w:rPr>
          <w:color w:val="000000" w:themeColor="text1"/>
          <w:sz w:val="28"/>
          <w:szCs w:val="28"/>
          <w:lang w:val="en-US" w:eastAsia="ko-KR"/>
        </w:rPr>
        <w:t>IV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="003040FF" w:rsidRPr="00AB2CDC">
        <w:rPr>
          <w:color w:val="000000" w:themeColor="text1"/>
          <w:sz w:val="28"/>
          <w:szCs w:val="28"/>
        </w:rPr>
        <w:t>не позднее 25 ноября налогового периода.</w:t>
      </w:r>
    </w:p>
    <w:p w14:paraId="43939758" w14:textId="77777777" w:rsidR="003040FF" w:rsidRPr="00AB2CDC" w:rsidRDefault="003040FF" w:rsidP="003040F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Сумма текущих платежей платы по каждой указанной строке определяется делением общей суммы платы на количество сроков уплаты, оставшихся до окончания налогового периода</w:t>
      </w:r>
      <w:r w:rsidRPr="00AB2CDC">
        <w:rPr>
          <w:color w:val="000000" w:themeColor="text1"/>
          <w:sz w:val="28"/>
          <w:szCs w:val="28"/>
        </w:rPr>
        <w:t>;</w:t>
      </w:r>
    </w:p>
    <w:p w14:paraId="1021D9CC" w14:textId="77777777" w:rsidR="003040FF" w:rsidRPr="00AB2CDC" w:rsidRDefault="003040FF" w:rsidP="003040FF">
      <w:pPr>
        <w:suppressAutoHyphens/>
        <w:ind w:firstLine="709"/>
        <w:jc w:val="both"/>
        <w:rPr>
          <w:color w:val="000000" w:themeColor="text1"/>
          <w:sz w:val="28"/>
          <w:szCs w:val="28"/>
          <w:lang w:val="kk-KZ" w:eastAsia="ko-KR"/>
        </w:rPr>
      </w:pPr>
      <w:r w:rsidRPr="00AB2CDC">
        <w:rPr>
          <w:color w:val="000000" w:themeColor="text1"/>
          <w:sz w:val="28"/>
          <w:szCs w:val="28"/>
        </w:rPr>
        <w:t>2) в строке 851.0</w:t>
      </w:r>
      <w:r w:rsidR="005E1631" w:rsidRPr="00AB2CDC">
        <w:rPr>
          <w:color w:val="000000" w:themeColor="text1"/>
          <w:sz w:val="28"/>
          <w:szCs w:val="28"/>
        </w:rPr>
        <w:t>1</w:t>
      </w:r>
      <w:r w:rsidRPr="00AB2CDC">
        <w:rPr>
          <w:color w:val="000000" w:themeColor="text1"/>
          <w:sz w:val="28"/>
          <w:szCs w:val="28"/>
        </w:rPr>
        <w:t xml:space="preserve">.002 </w:t>
      </w:r>
      <w:r w:rsidRPr="00AB2CDC">
        <w:rPr>
          <w:color w:val="000000" w:themeColor="text1"/>
          <w:sz w:val="28"/>
          <w:szCs w:val="28"/>
          <w:lang w:eastAsia="ko-KR"/>
        </w:rPr>
        <w:t>указывает</w:t>
      </w:r>
      <w:r w:rsidR="00B6424E" w:rsidRPr="00AB2CDC">
        <w:rPr>
          <w:color w:val="000000" w:themeColor="text1"/>
          <w:sz w:val="28"/>
          <w:szCs w:val="28"/>
          <w:lang w:eastAsia="ko-KR"/>
        </w:rPr>
        <w:t>ся сумма платы в соответствии</w:t>
      </w:r>
      <w:r w:rsidR="00B6424E" w:rsidRPr="00AB2CDC">
        <w:rPr>
          <w:color w:val="000000" w:themeColor="text1"/>
          <w:sz w:val="28"/>
          <w:szCs w:val="28"/>
          <w:lang w:eastAsia="ko-KR"/>
        </w:rPr>
        <w:br/>
        <w:t xml:space="preserve">с </w:t>
      </w:r>
      <w:r w:rsidRPr="00AB2CDC">
        <w:rPr>
          <w:color w:val="000000" w:themeColor="text1"/>
          <w:sz w:val="28"/>
          <w:szCs w:val="28"/>
          <w:lang w:eastAsia="ko-KR"/>
        </w:rPr>
        <w:t>пунктом 6 статьи 564</w:t>
      </w:r>
      <w:r w:rsidRPr="00AB2CDC">
        <w:rPr>
          <w:color w:val="000000" w:themeColor="text1"/>
          <w:sz w:val="28"/>
          <w:szCs w:val="28"/>
          <w:lang w:val="kk-KZ" w:eastAsia="ko-KR"/>
        </w:rPr>
        <w:t xml:space="preserve"> </w:t>
      </w:r>
      <w:r w:rsidRPr="00AB2CDC">
        <w:rPr>
          <w:color w:val="000000" w:themeColor="text1"/>
          <w:sz w:val="28"/>
          <w:szCs w:val="28"/>
          <w:lang w:eastAsia="ko-KR"/>
        </w:rPr>
        <w:t>Налогового кодекса. Данная строка заполняется по окончания срока договора временного возмездного землепользования или его расторжения п</w:t>
      </w:r>
      <w:r w:rsidR="0084436D" w:rsidRPr="00AB2CDC">
        <w:rPr>
          <w:color w:val="000000" w:themeColor="text1"/>
          <w:sz w:val="28"/>
          <w:szCs w:val="28"/>
          <w:lang w:eastAsia="ko-KR"/>
        </w:rPr>
        <w:t>осле начала налогового периода;</w:t>
      </w:r>
    </w:p>
    <w:p w14:paraId="7DAD1DE1" w14:textId="77777777" w:rsidR="003040FF" w:rsidRPr="00AB2CDC" w:rsidRDefault="005E1631" w:rsidP="003040F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lastRenderedPageBreak/>
        <w:t>3</w:t>
      </w:r>
      <w:r w:rsidR="003040FF" w:rsidRPr="00AB2CDC">
        <w:rPr>
          <w:color w:val="000000" w:themeColor="text1"/>
          <w:sz w:val="28"/>
          <w:szCs w:val="28"/>
        </w:rPr>
        <w:t>) в строке 851.0</w:t>
      </w:r>
      <w:r w:rsidRPr="00AB2CDC">
        <w:rPr>
          <w:color w:val="000000" w:themeColor="text1"/>
          <w:sz w:val="28"/>
          <w:szCs w:val="28"/>
        </w:rPr>
        <w:t>1</w:t>
      </w:r>
      <w:r w:rsidR="003040FF" w:rsidRPr="00AB2CDC">
        <w:rPr>
          <w:color w:val="000000" w:themeColor="text1"/>
          <w:sz w:val="28"/>
          <w:szCs w:val="28"/>
        </w:rPr>
        <w:t xml:space="preserve">.003 </w:t>
      </w:r>
      <w:r w:rsidR="003040FF" w:rsidRPr="00AB2CDC">
        <w:rPr>
          <w:color w:val="000000" w:themeColor="text1"/>
          <w:sz w:val="28"/>
          <w:szCs w:val="28"/>
          <w:lang w:eastAsia="ko-KR"/>
        </w:rPr>
        <w:t>указывает</w:t>
      </w:r>
      <w:r w:rsidR="00B6424E" w:rsidRPr="00AB2CDC">
        <w:rPr>
          <w:color w:val="000000" w:themeColor="text1"/>
          <w:sz w:val="28"/>
          <w:szCs w:val="28"/>
          <w:lang w:eastAsia="ko-KR"/>
        </w:rPr>
        <w:t>ся сумма платы в соответствии</w:t>
      </w:r>
      <w:r w:rsidR="00B6424E" w:rsidRPr="00AB2CDC">
        <w:rPr>
          <w:color w:val="000000" w:themeColor="text1"/>
          <w:sz w:val="28"/>
          <w:szCs w:val="28"/>
          <w:lang w:eastAsia="ko-KR"/>
        </w:rPr>
        <w:br/>
        <w:t xml:space="preserve">с 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пунктом 3 статьи 565 Налогового кодекса. Данная строка заполняется </w:t>
      </w:r>
      <w:r w:rsidR="009F16DF" w:rsidRPr="00AB2CDC">
        <w:rPr>
          <w:color w:val="000000" w:themeColor="text1"/>
          <w:sz w:val="28"/>
          <w:szCs w:val="28"/>
          <w:lang w:eastAsia="ko-KR"/>
        </w:rPr>
        <w:t>при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 предоставлени</w:t>
      </w:r>
      <w:r w:rsidR="009F16DF" w:rsidRPr="00AB2CDC">
        <w:rPr>
          <w:color w:val="000000" w:themeColor="text1"/>
          <w:sz w:val="28"/>
          <w:szCs w:val="28"/>
          <w:lang w:eastAsia="ko-KR"/>
        </w:rPr>
        <w:t>и</w:t>
      </w:r>
      <w:r w:rsidR="003040FF" w:rsidRPr="00AB2CDC">
        <w:rPr>
          <w:color w:val="000000" w:themeColor="text1"/>
          <w:sz w:val="28"/>
          <w:szCs w:val="28"/>
          <w:lang w:eastAsia="ko-KR"/>
        </w:rPr>
        <w:t xml:space="preserve"> государством земельных участков во временное возмездное землепользование после последнего срока уплаты п</w:t>
      </w:r>
      <w:r w:rsidR="00DA724B" w:rsidRPr="00AB2CDC">
        <w:rPr>
          <w:color w:val="000000" w:themeColor="text1"/>
          <w:sz w:val="28"/>
          <w:szCs w:val="28"/>
          <w:lang w:eastAsia="ko-KR"/>
        </w:rPr>
        <w:t>латы (25 ноября текущего года).</w:t>
      </w:r>
    </w:p>
    <w:p w14:paraId="75603879" w14:textId="77777777" w:rsidR="003040FF" w:rsidRPr="00AB2CDC" w:rsidRDefault="003040FF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Сумма текущих платежей платы по указанной строке определяется делением общей суммы платы на количество месяцев уплаты, оставшихся до окончания налогового периода.</w:t>
      </w:r>
    </w:p>
    <w:p w14:paraId="07635DFD" w14:textId="77777777" w:rsidR="0016748F" w:rsidRPr="00AB2CDC" w:rsidRDefault="003040FF" w:rsidP="00352E5A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21. </w:t>
      </w:r>
      <w:r w:rsidR="0016748F" w:rsidRPr="00AB2CDC">
        <w:rPr>
          <w:b w:val="0"/>
          <w:color w:val="000000" w:themeColor="text1"/>
          <w:sz w:val="28"/>
          <w:szCs w:val="28"/>
          <w:lang w:eastAsia="ko-KR"/>
        </w:rPr>
        <w:t>В разделе «</w:t>
      </w:r>
      <w:r w:rsidRPr="00AB2CDC">
        <w:rPr>
          <w:b w:val="0"/>
          <w:color w:val="000000" w:themeColor="text1"/>
          <w:sz w:val="28"/>
          <w:szCs w:val="28"/>
          <w:lang w:val="kk-KZ" w:eastAsia="ko-KR"/>
        </w:rPr>
        <w:t xml:space="preserve">Сведения для </w:t>
      </w:r>
      <w:r w:rsidR="0054233D" w:rsidRPr="00AB2CDC">
        <w:rPr>
          <w:b w:val="0"/>
          <w:color w:val="000000" w:themeColor="text1"/>
          <w:sz w:val="28"/>
          <w:szCs w:val="28"/>
          <w:lang w:eastAsia="ko-KR"/>
        </w:rPr>
        <w:t xml:space="preserve">исчисления </w:t>
      </w:r>
      <w:r w:rsidR="0016748F" w:rsidRPr="00AB2CDC">
        <w:rPr>
          <w:b w:val="0"/>
          <w:color w:val="000000" w:themeColor="text1"/>
          <w:sz w:val="28"/>
          <w:szCs w:val="28"/>
          <w:lang w:eastAsia="ko-KR"/>
        </w:rPr>
        <w:t>суммы платы за пользование земельными участками, подлежащей уплате в бюджет»:</w:t>
      </w:r>
    </w:p>
    <w:p w14:paraId="0A197945" w14:textId="77777777" w:rsidR="0016748F" w:rsidRPr="00AB2CDC" w:rsidRDefault="0001732A" w:rsidP="00A2303B">
      <w:pPr>
        <w:widowControl w:val="0"/>
        <w:tabs>
          <w:tab w:val="left" w:pos="0"/>
          <w:tab w:val="left" w:pos="993"/>
          <w:tab w:val="left" w:pos="1134"/>
        </w:tabs>
        <w:suppressAutoHyphens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AB2CDC">
        <w:rPr>
          <w:color w:val="000000" w:themeColor="text1"/>
          <w:sz w:val="28"/>
          <w:szCs w:val="28"/>
        </w:rPr>
        <w:t xml:space="preserve">1) </w:t>
      </w:r>
      <w:r w:rsidR="0016748F" w:rsidRPr="00AB2CDC">
        <w:rPr>
          <w:color w:val="000000" w:themeColor="text1"/>
          <w:sz w:val="28"/>
          <w:szCs w:val="28"/>
        </w:rPr>
        <w:t xml:space="preserve">в </w:t>
      </w:r>
      <w:r w:rsidR="0016748F" w:rsidRPr="00AB2CDC">
        <w:rPr>
          <w:color w:val="000000" w:themeColor="text1"/>
          <w:sz w:val="28"/>
          <w:szCs w:val="28"/>
          <w:lang w:val="kk-KZ"/>
        </w:rPr>
        <w:t xml:space="preserve">графе А </w:t>
      </w:r>
      <w:r w:rsidR="0016748F" w:rsidRPr="00AB2CDC">
        <w:rPr>
          <w:color w:val="000000" w:themeColor="text1"/>
          <w:sz w:val="28"/>
          <w:szCs w:val="28"/>
        </w:rPr>
        <w:t xml:space="preserve">указывается </w:t>
      </w:r>
      <w:r w:rsidR="0016748F" w:rsidRPr="00AB2CDC">
        <w:rPr>
          <w:color w:val="000000" w:themeColor="text1"/>
          <w:sz w:val="28"/>
          <w:szCs w:val="28"/>
          <w:lang w:val="kk-KZ"/>
        </w:rPr>
        <w:t>порядковый номер строки, который начинается со строки 00000001;</w:t>
      </w:r>
    </w:p>
    <w:p w14:paraId="0E4E150D" w14:textId="77777777" w:rsidR="0016748F" w:rsidRPr="00AB2CDC" w:rsidRDefault="0001732A" w:rsidP="00A2303B">
      <w:pPr>
        <w:widowControl w:val="0"/>
        <w:tabs>
          <w:tab w:val="left" w:pos="0"/>
          <w:tab w:val="left" w:pos="993"/>
          <w:tab w:val="left" w:pos="1134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kk-KZ"/>
        </w:rPr>
        <w:t xml:space="preserve">2) </w:t>
      </w:r>
      <w:r w:rsidR="0016748F" w:rsidRPr="00AB2CDC">
        <w:rPr>
          <w:color w:val="000000" w:themeColor="text1"/>
          <w:sz w:val="28"/>
          <w:szCs w:val="28"/>
        </w:rPr>
        <w:t xml:space="preserve">в графе </w:t>
      </w:r>
      <w:r w:rsidR="0016748F" w:rsidRPr="00AB2CDC">
        <w:rPr>
          <w:color w:val="000000" w:themeColor="text1"/>
          <w:sz w:val="28"/>
          <w:szCs w:val="28"/>
          <w:lang w:val="en-US"/>
        </w:rPr>
        <w:t>B</w:t>
      </w:r>
      <w:r w:rsidR="0016748F" w:rsidRPr="00AB2CDC">
        <w:rPr>
          <w:color w:val="000000" w:themeColor="text1"/>
          <w:sz w:val="28"/>
          <w:szCs w:val="28"/>
        </w:rPr>
        <w:t xml:space="preserve"> указывается кадастровый номер земельного участка на основании идентификационных документов;</w:t>
      </w:r>
    </w:p>
    <w:p w14:paraId="648A440D" w14:textId="77777777" w:rsidR="0016748F" w:rsidRPr="00AB2CDC" w:rsidRDefault="0001732A" w:rsidP="00A2303B">
      <w:pPr>
        <w:widowControl w:val="0"/>
        <w:tabs>
          <w:tab w:val="left" w:pos="0"/>
          <w:tab w:val="left" w:pos="720"/>
          <w:tab w:val="left" w:pos="1134"/>
          <w:tab w:val="left" w:pos="1276"/>
        </w:tabs>
        <w:suppressAutoHyphens/>
        <w:ind w:left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 xml:space="preserve">3) </w:t>
      </w:r>
      <w:r w:rsidR="0016748F" w:rsidRPr="00AB2CDC">
        <w:rPr>
          <w:color w:val="000000" w:themeColor="text1"/>
          <w:sz w:val="28"/>
          <w:szCs w:val="28"/>
        </w:rPr>
        <w:t>в графе С ука</w:t>
      </w:r>
      <w:r w:rsidR="001C4DA9" w:rsidRPr="00AB2CDC">
        <w:rPr>
          <w:color w:val="000000" w:themeColor="text1"/>
          <w:sz w:val="28"/>
          <w:szCs w:val="28"/>
        </w:rPr>
        <w:t>зывается код категории земель.</w:t>
      </w:r>
    </w:p>
    <w:p w14:paraId="276186A2" w14:textId="77777777" w:rsidR="0016748F" w:rsidRPr="00AB2CDC" w:rsidRDefault="0016748F" w:rsidP="0016748F">
      <w:pPr>
        <w:widowControl w:val="0"/>
        <w:tabs>
          <w:tab w:val="left" w:pos="0"/>
          <w:tab w:val="left" w:pos="720"/>
          <w:tab w:val="left" w:pos="1134"/>
          <w:tab w:val="left" w:pos="1276"/>
        </w:tabs>
        <w:suppressAutoHyphens/>
        <w:ind w:left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>Коды категории земель:</w:t>
      </w:r>
    </w:p>
    <w:p w14:paraId="6376BB82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en-US"/>
        </w:rPr>
        <w:t>A</w:t>
      </w:r>
      <w:r w:rsidRPr="00AB2CDC">
        <w:rPr>
          <w:color w:val="000000" w:themeColor="text1"/>
          <w:sz w:val="28"/>
          <w:szCs w:val="28"/>
        </w:rPr>
        <w:t xml:space="preserve"> – земли сельскохозяйственного назначения;</w:t>
      </w:r>
    </w:p>
    <w:p w14:paraId="5D044F14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en-US"/>
        </w:rPr>
        <w:t>B</w:t>
      </w:r>
      <w:r w:rsidRPr="00AB2CDC">
        <w:rPr>
          <w:color w:val="000000" w:themeColor="text1"/>
          <w:sz w:val="28"/>
          <w:szCs w:val="28"/>
        </w:rPr>
        <w:t xml:space="preserve"> – земли населенных пунктов;</w:t>
      </w:r>
    </w:p>
    <w:p w14:paraId="095A9ED7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bookmarkStart w:id="2" w:name="SUB3720102"/>
      <w:bookmarkStart w:id="3" w:name="SUB3720103"/>
      <w:bookmarkEnd w:id="2"/>
      <w:bookmarkEnd w:id="3"/>
      <w:r w:rsidRPr="00AB2CDC">
        <w:rPr>
          <w:color w:val="000000" w:themeColor="text1"/>
          <w:sz w:val="28"/>
          <w:szCs w:val="28"/>
        </w:rPr>
        <w:t>С – земли промышленности, транспорта, связи, обороны и иного несельскохозяйственного назначения;</w:t>
      </w:r>
    </w:p>
    <w:p w14:paraId="748C5925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bookmarkStart w:id="4" w:name="SUB3720104"/>
      <w:bookmarkEnd w:id="4"/>
      <w:r w:rsidRPr="00AB2CDC">
        <w:rPr>
          <w:color w:val="000000" w:themeColor="text1"/>
          <w:sz w:val="28"/>
          <w:szCs w:val="28"/>
          <w:lang w:val="en-US"/>
        </w:rPr>
        <w:t>D</w:t>
      </w:r>
      <w:r w:rsidRPr="00AB2CDC">
        <w:rPr>
          <w:color w:val="000000" w:themeColor="text1"/>
          <w:sz w:val="28"/>
          <w:szCs w:val="28"/>
        </w:rPr>
        <w:t xml:space="preserve"> – земли водного фонда;</w:t>
      </w:r>
    </w:p>
    <w:p w14:paraId="4744E5BD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>Е – земли особо охраняемых природных территорий, земли оздоровительного, рекреационного и историко-культурного назначения;</w:t>
      </w:r>
    </w:p>
    <w:p w14:paraId="392E62E5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en-US"/>
        </w:rPr>
        <w:t>F</w:t>
      </w:r>
      <w:r w:rsidRPr="00AB2CDC">
        <w:rPr>
          <w:color w:val="000000" w:themeColor="text1"/>
          <w:sz w:val="28"/>
          <w:szCs w:val="28"/>
        </w:rPr>
        <w:t xml:space="preserve"> – земли лесного фонда.</w:t>
      </w:r>
    </w:p>
    <w:p w14:paraId="4394BFDC" w14:textId="77777777" w:rsidR="0016748F" w:rsidRPr="00AB2CDC" w:rsidRDefault="0016748F" w:rsidP="0016748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kk-KZ"/>
        </w:rPr>
        <w:t>4</w:t>
      </w:r>
      <w:r w:rsidRPr="00AB2CDC">
        <w:rPr>
          <w:color w:val="000000" w:themeColor="text1"/>
          <w:sz w:val="28"/>
          <w:szCs w:val="28"/>
        </w:rPr>
        <w:t xml:space="preserve">) в графе </w:t>
      </w:r>
      <w:r w:rsidRPr="00AB2CDC">
        <w:rPr>
          <w:color w:val="000000" w:themeColor="text1"/>
          <w:sz w:val="28"/>
          <w:szCs w:val="28"/>
          <w:lang w:val="en-US"/>
        </w:rPr>
        <w:t>D</w:t>
      </w:r>
      <w:r w:rsidRPr="00AB2CDC">
        <w:rPr>
          <w:color w:val="000000" w:themeColor="text1"/>
          <w:sz w:val="28"/>
          <w:szCs w:val="28"/>
        </w:rPr>
        <w:t xml:space="preserve"> код целевого использования земельного участка.</w:t>
      </w:r>
    </w:p>
    <w:p w14:paraId="3C913E81" w14:textId="77777777" w:rsidR="0016748F" w:rsidRPr="00AB2CDC" w:rsidRDefault="0016748F" w:rsidP="0016748F">
      <w:pPr>
        <w:widowControl w:val="0"/>
        <w:tabs>
          <w:tab w:val="left" w:pos="0"/>
          <w:tab w:val="left" w:pos="720"/>
          <w:tab w:val="left" w:pos="1134"/>
          <w:tab w:val="left" w:pos="1276"/>
        </w:tabs>
        <w:suppressAutoHyphens/>
        <w:ind w:left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>Коды целевого использования земельного участка:</w:t>
      </w:r>
    </w:p>
    <w:p w14:paraId="2B179DB3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en-US"/>
        </w:rPr>
        <w:t>A</w:t>
      </w:r>
      <w:r w:rsidRPr="00AB2CDC">
        <w:rPr>
          <w:color w:val="000000" w:themeColor="text1"/>
          <w:sz w:val="28"/>
          <w:szCs w:val="28"/>
        </w:rPr>
        <w:t xml:space="preserve"> – казино;</w:t>
      </w:r>
    </w:p>
    <w:p w14:paraId="4409B6C4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en-US"/>
        </w:rPr>
        <w:t>B</w:t>
      </w:r>
      <w:r w:rsidRPr="00AB2CDC">
        <w:rPr>
          <w:color w:val="000000" w:themeColor="text1"/>
          <w:sz w:val="28"/>
          <w:szCs w:val="28"/>
        </w:rPr>
        <w:t xml:space="preserve"> – автозаправочная станция;</w:t>
      </w:r>
    </w:p>
    <w:p w14:paraId="43B555C5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>С – автостоянка;</w:t>
      </w:r>
    </w:p>
    <w:p w14:paraId="1EA834DE" w14:textId="77777777" w:rsidR="0016748F" w:rsidRPr="00AB2CDC" w:rsidRDefault="0016748F" w:rsidP="0016748F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en-US"/>
        </w:rPr>
        <w:t>D</w:t>
      </w:r>
      <w:r w:rsidRPr="00AB2CDC">
        <w:rPr>
          <w:color w:val="000000" w:themeColor="text1"/>
          <w:sz w:val="28"/>
          <w:szCs w:val="28"/>
        </w:rPr>
        <w:t xml:space="preserve"> – иное.</w:t>
      </w:r>
    </w:p>
    <w:p w14:paraId="3600FB5F" w14:textId="77777777" w:rsidR="003040FF" w:rsidRPr="00AB2CDC" w:rsidRDefault="0016748F" w:rsidP="003040FF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val="kk-KZ" w:eastAsia="ko-KR"/>
        </w:rPr>
        <w:t>5</w:t>
      </w:r>
      <w:r w:rsidRPr="00AB2CDC">
        <w:rPr>
          <w:color w:val="000000" w:themeColor="text1"/>
          <w:sz w:val="28"/>
          <w:szCs w:val="28"/>
          <w:lang w:eastAsia="ko-KR"/>
        </w:rPr>
        <w:t xml:space="preserve">) </w:t>
      </w:r>
      <w:r w:rsidR="003040FF" w:rsidRPr="00AB2CDC">
        <w:rPr>
          <w:color w:val="000000" w:themeColor="text1"/>
          <w:sz w:val="28"/>
          <w:szCs w:val="28"/>
        </w:rPr>
        <w:t>в графе Е указывается период действия договора аренды;</w:t>
      </w:r>
    </w:p>
    <w:p w14:paraId="5EB8335E" w14:textId="77777777" w:rsidR="00A15289" w:rsidRPr="00AB2CDC" w:rsidRDefault="0016748F" w:rsidP="00A15289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>6)</w:t>
      </w:r>
      <w:r w:rsidRPr="00AB2CDC">
        <w:rPr>
          <w:color w:val="000000" w:themeColor="text1"/>
          <w:sz w:val="28"/>
          <w:szCs w:val="28"/>
          <w:lang w:val="kk-KZ"/>
        </w:rPr>
        <w:t xml:space="preserve"> </w:t>
      </w:r>
      <w:r w:rsidRPr="00AB2CDC">
        <w:rPr>
          <w:color w:val="000000" w:themeColor="text1"/>
          <w:sz w:val="28"/>
          <w:szCs w:val="28"/>
        </w:rPr>
        <w:t xml:space="preserve">в графе </w:t>
      </w:r>
      <w:r w:rsidRPr="00AB2CDC">
        <w:rPr>
          <w:color w:val="000000" w:themeColor="text1"/>
          <w:sz w:val="28"/>
          <w:szCs w:val="28"/>
          <w:lang w:val="en-US"/>
        </w:rPr>
        <w:t>F</w:t>
      </w:r>
      <w:r w:rsidRPr="00AB2CDC">
        <w:rPr>
          <w:color w:val="000000" w:themeColor="text1"/>
          <w:sz w:val="28"/>
          <w:szCs w:val="28"/>
        </w:rPr>
        <w:t xml:space="preserve"> указывается </w:t>
      </w:r>
      <w:r w:rsidR="00A15289" w:rsidRPr="00AB2CDC">
        <w:rPr>
          <w:color w:val="000000" w:themeColor="text1"/>
          <w:sz w:val="28"/>
          <w:szCs w:val="28"/>
        </w:rPr>
        <w:t>размер месячного расчётного показателя</w:t>
      </w:r>
      <w:r w:rsidR="00352E5A" w:rsidRPr="00AB2CDC">
        <w:rPr>
          <w:color w:val="000000" w:themeColor="text1"/>
          <w:sz w:val="28"/>
          <w:szCs w:val="28"/>
        </w:rPr>
        <w:br/>
      </w:r>
      <w:r w:rsidR="00A15289" w:rsidRPr="00AB2CDC">
        <w:rPr>
          <w:color w:val="000000" w:themeColor="text1"/>
          <w:sz w:val="28"/>
          <w:szCs w:val="28"/>
        </w:rPr>
        <w:t>(далее – МРП), установленного законом о республиканском бюджете на первое число налогового периода;</w:t>
      </w:r>
    </w:p>
    <w:p w14:paraId="5B977E67" w14:textId="77777777" w:rsidR="00A15289" w:rsidRPr="00AB2CDC" w:rsidRDefault="0016748F" w:rsidP="00A15289">
      <w:pPr>
        <w:ind w:firstLine="709"/>
        <w:jc w:val="both"/>
        <w:rPr>
          <w:snapToGrid w:val="0"/>
          <w:color w:val="000000" w:themeColor="text1"/>
          <w:sz w:val="28"/>
          <w:szCs w:val="28"/>
        </w:rPr>
      </w:pPr>
      <w:r w:rsidRPr="00AB2CDC">
        <w:rPr>
          <w:snapToGrid w:val="0"/>
          <w:color w:val="000000" w:themeColor="text1"/>
          <w:sz w:val="28"/>
          <w:szCs w:val="28"/>
        </w:rPr>
        <w:t xml:space="preserve">7) </w:t>
      </w:r>
      <w:r w:rsidRPr="00AB2CDC">
        <w:rPr>
          <w:color w:val="000000" w:themeColor="text1"/>
          <w:sz w:val="28"/>
          <w:szCs w:val="28"/>
        </w:rPr>
        <w:t xml:space="preserve">в графе </w:t>
      </w:r>
      <w:r w:rsidRPr="00AB2CDC">
        <w:rPr>
          <w:color w:val="000000" w:themeColor="text1"/>
          <w:sz w:val="28"/>
          <w:szCs w:val="28"/>
          <w:lang w:val="en-US"/>
        </w:rPr>
        <w:t>G</w:t>
      </w:r>
      <w:r w:rsidRPr="00AB2CDC">
        <w:rPr>
          <w:color w:val="000000" w:themeColor="text1"/>
          <w:sz w:val="28"/>
          <w:szCs w:val="28"/>
        </w:rPr>
        <w:t xml:space="preserve"> </w:t>
      </w:r>
      <w:r w:rsidRPr="00AB2CDC">
        <w:rPr>
          <w:snapToGrid w:val="0"/>
          <w:color w:val="000000" w:themeColor="text1"/>
          <w:sz w:val="28"/>
          <w:szCs w:val="28"/>
        </w:rPr>
        <w:t xml:space="preserve">указывается </w:t>
      </w:r>
      <w:r w:rsidR="00A15289" w:rsidRPr="00AB2CDC">
        <w:rPr>
          <w:snapToGrid w:val="0"/>
          <w:color w:val="000000" w:themeColor="text1"/>
          <w:sz w:val="28"/>
          <w:szCs w:val="28"/>
        </w:rPr>
        <w:t>общая площадь земельного участка в соответствии с договором аренды земельного участка;</w:t>
      </w:r>
    </w:p>
    <w:p w14:paraId="5DD92CC7" w14:textId="77777777" w:rsidR="00A15289" w:rsidRPr="00AB2CDC" w:rsidRDefault="0016748F" w:rsidP="00A15289">
      <w:pPr>
        <w:ind w:firstLine="709"/>
        <w:jc w:val="both"/>
        <w:rPr>
          <w:snapToGrid w:val="0"/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 xml:space="preserve">8) в графе </w:t>
      </w:r>
      <w:r w:rsidRPr="00AB2CDC">
        <w:rPr>
          <w:color w:val="000000" w:themeColor="text1"/>
          <w:sz w:val="28"/>
          <w:szCs w:val="28"/>
          <w:lang w:val="en-US"/>
        </w:rPr>
        <w:t>H</w:t>
      </w:r>
      <w:r w:rsidRPr="00AB2CDC">
        <w:rPr>
          <w:color w:val="000000" w:themeColor="text1"/>
          <w:sz w:val="28"/>
          <w:szCs w:val="28"/>
        </w:rPr>
        <w:t xml:space="preserve"> указывается</w:t>
      </w:r>
      <w:r w:rsidRPr="00AB2CDC">
        <w:rPr>
          <w:snapToGrid w:val="0"/>
          <w:color w:val="000000" w:themeColor="text1"/>
          <w:sz w:val="28"/>
          <w:szCs w:val="28"/>
        </w:rPr>
        <w:t xml:space="preserve"> </w:t>
      </w:r>
      <w:r w:rsidR="00A15289" w:rsidRPr="00AB2CDC">
        <w:rPr>
          <w:snapToGrid w:val="0"/>
          <w:color w:val="000000" w:themeColor="text1"/>
          <w:sz w:val="28"/>
          <w:szCs w:val="28"/>
        </w:rPr>
        <w:t>единица измерения площади земельного участка (необходимо выбрать одну единицу измерения гектар</w:t>
      </w:r>
      <w:r w:rsidR="00A15289" w:rsidRPr="00AB2CDC">
        <w:rPr>
          <w:snapToGrid w:val="0"/>
          <w:color w:val="000000" w:themeColor="text1"/>
          <w:sz w:val="28"/>
          <w:szCs w:val="28"/>
          <w:lang w:val="kk-KZ"/>
        </w:rPr>
        <w:t xml:space="preserve"> или</w:t>
      </w:r>
      <w:r w:rsidR="00A15289" w:rsidRPr="00AB2CDC">
        <w:rPr>
          <w:snapToGrid w:val="0"/>
          <w:color w:val="000000" w:themeColor="text1"/>
          <w:sz w:val="28"/>
          <w:szCs w:val="28"/>
        </w:rPr>
        <w:t xml:space="preserve"> в квадратный метр);</w:t>
      </w:r>
    </w:p>
    <w:p w14:paraId="6F97B5B1" w14:textId="77777777" w:rsidR="00A15289" w:rsidRPr="00AB2CDC" w:rsidRDefault="0016748F" w:rsidP="00A15289">
      <w:pPr>
        <w:ind w:firstLine="709"/>
        <w:jc w:val="both"/>
        <w:rPr>
          <w:snapToGrid w:val="0"/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</w:rPr>
        <w:t xml:space="preserve">9) в графе </w:t>
      </w:r>
      <w:r w:rsidRPr="00AB2CDC">
        <w:rPr>
          <w:color w:val="000000" w:themeColor="text1"/>
          <w:sz w:val="28"/>
          <w:szCs w:val="28"/>
          <w:lang w:val="en-US"/>
        </w:rPr>
        <w:t>I</w:t>
      </w:r>
      <w:r w:rsidR="001C4DA9" w:rsidRPr="00AB2CDC">
        <w:rPr>
          <w:color w:val="000000" w:themeColor="text1"/>
          <w:sz w:val="28"/>
          <w:szCs w:val="28"/>
        </w:rPr>
        <w:t xml:space="preserve"> </w:t>
      </w:r>
      <w:r w:rsidRPr="00AB2CDC">
        <w:rPr>
          <w:snapToGrid w:val="0"/>
          <w:color w:val="000000" w:themeColor="text1"/>
          <w:sz w:val="28"/>
          <w:szCs w:val="28"/>
        </w:rPr>
        <w:t xml:space="preserve">указывается </w:t>
      </w:r>
      <w:r w:rsidR="00A15289" w:rsidRPr="00AB2CDC">
        <w:rPr>
          <w:snapToGrid w:val="0"/>
          <w:color w:val="000000" w:themeColor="text1"/>
          <w:sz w:val="28"/>
          <w:szCs w:val="28"/>
        </w:rPr>
        <w:t>фактический срок пользования земельным участком в налоговом периоде, то есть количество месяцев пользования земельным участком;</w:t>
      </w:r>
    </w:p>
    <w:p w14:paraId="2A223A9E" w14:textId="77777777" w:rsidR="00A15289" w:rsidRPr="00AB2CDC" w:rsidRDefault="0016748F" w:rsidP="00A15289">
      <w:pPr>
        <w:ind w:firstLine="709"/>
        <w:jc w:val="both"/>
        <w:rPr>
          <w:snapToGrid w:val="0"/>
          <w:color w:val="000000" w:themeColor="text1"/>
          <w:sz w:val="28"/>
          <w:szCs w:val="28"/>
          <w:lang w:val="kk-KZ"/>
        </w:rPr>
      </w:pPr>
      <w:r w:rsidRPr="00AB2CDC">
        <w:rPr>
          <w:color w:val="000000" w:themeColor="text1"/>
          <w:sz w:val="28"/>
          <w:szCs w:val="28"/>
        </w:rPr>
        <w:t xml:space="preserve">10) в графе </w:t>
      </w:r>
      <w:r w:rsidRPr="00AB2CDC">
        <w:rPr>
          <w:color w:val="000000" w:themeColor="text1"/>
          <w:sz w:val="28"/>
          <w:szCs w:val="28"/>
          <w:lang w:val="en-US"/>
        </w:rPr>
        <w:t>J</w:t>
      </w:r>
      <w:r w:rsidRPr="00AB2CDC">
        <w:rPr>
          <w:color w:val="000000" w:themeColor="text1"/>
          <w:sz w:val="28"/>
          <w:szCs w:val="28"/>
        </w:rPr>
        <w:t xml:space="preserve"> </w:t>
      </w:r>
      <w:r w:rsidRPr="00AB2CDC">
        <w:rPr>
          <w:snapToGrid w:val="0"/>
          <w:color w:val="000000" w:themeColor="text1"/>
          <w:sz w:val="28"/>
          <w:szCs w:val="28"/>
        </w:rPr>
        <w:t xml:space="preserve">указывается </w:t>
      </w:r>
      <w:r w:rsidR="00A15289" w:rsidRPr="00AB2CDC">
        <w:rPr>
          <w:snapToGrid w:val="0"/>
          <w:color w:val="000000" w:themeColor="text1"/>
          <w:sz w:val="28"/>
          <w:szCs w:val="28"/>
        </w:rPr>
        <w:t>сумма исчисленной платы, подлежащая уплате в бюджет в налоговом периоде</w:t>
      </w:r>
      <w:r w:rsidR="00A15289" w:rsidRPr="00AB2CDC">
        <w:rPr>
          <w:snapToGrid w:val="0"/>
          <w:color w:val="000000" w:themeColor="text1"/>
          <w:sz w:val="28"/>
          <w:szCs w:val="28"/>
          <w:lang w:val="kk-KZ"/>
        </w:rPr>
        <w:t xml:space="preserve">. </w:t>
      </w:r>
    </w:p>
    <w:p w14:paraId="7E2F87DA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AB2CDC">
        <w:rPr>
          <w:color w:val="000000" w:themeColor="text1"/>
          <w:sz w:val="28"/>
          <w:szCs w:val="28"/>
          <w:lang w:val="kk-KZ"/>
        </w:rPr>
        <w:lastRenderedPageBreak/>
        <w:t>Сумма платы по земельным участкам, полученным во временное возмездное землепользование (аренду), исчисляется на основании договоров временного возмездного землепользования, заключенных с уполномоченным органом по земельным отношениям, а на территории специальной экономической зоны – с местным исполнительным органом или управляющей компанией специальной экономической зоны.</w:t>
      </w:r>
    </w:p>
    <w:p w14:paraId="007BA8D7" w14:textId="77777777" w:rsidR="00352E5A" w:rsidRPr="00AB2CDC" w:rsidRDefault="00352E5A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val="kk-KZ"/>
        </w:rPr>
      </w:pPr>
    </w:p>
    <w:p w14:paraId="2308F049" w14:textId="77777777" w:rsidR="00352E5A" w:rsidRPr="00AB2CDC" w:rsidRDefault="00352E5A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val="kk-KZ"/>
        </w:rPr>
      </w:pPr>
    </w:p>
    <w:p w14:paraId="28F6F27E" w14:textId="77777777" w:rsidR="00A15289" w:rsidRPr="00AB2CDC" w:rsidRDefault="00A15289" w:rsidP="00A15289">
      <w:pPr>
        <w:pStyle w:val="af1"/>
        <w:suppressAutoHyphens/>
        <w:ind w:firstLine="720"/>
        <w:rPr>
          <w:bCs/>
          <w:color w:val="000000" w:themeColor="text1"/>
          <w:szCs w:val="28"/>
        </w:rPr>
      </w:pPr>
      <w:r w:rsidRPr="00AB2CDC">
        <w:rPr>
          <w:bCs/>
          <w:color w:val="000000" w:themeColor="text1"/>
          <w:szCs w:val="28"/>
        </w:rPr>
        <w:t xml:space="preserve">Глава 4. Пояснение по заполнению формы 851.02 </w:t>
      </w:r>
    </w:p>
    <w:p w14:paraId="24C1A62D" w14:textId="77777777" w:rsidR="00A15289" w:rsidRPr="00AB2CDC" w:rsidRDefault="00A15289" w:rsidP="00A15289">
      <w:pPr>
        <w:pStyle w:val="af1"/>
        <w:suppressAutoHyphens/>
        <w:ind w:firstLine="720"/>
        <w:rPr>
          <w:bCs/>
          <w:color w:val="000000" w:themeColor="text1"/>
          <w:szCs w:val="28"/>
        </w:rPr>
      </w:pPr>
    </w:p>
    <w:p w14:paraId="3410D8BD" w14:textId="77777777" w:rsidR="00A15289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22. </w:t>
      </w:r>
      <w:r w:rsidR="00A15289" w:rsidRPr="00AB2CDC">
        <w:rPr>
          <w:b w:val="0"/>
          <w:color w:val="000000" w:themeColor="text1"/>
          <w:sz w:val="28"/>
          <w:szCs w:val="28"/>
          <w:lang w:eastAsia="ko-KR"/>
        </w:rPr>
        <w:t>Форма 851.02 предназначена для отражения информации об исчислении сумм платы за пользование земельными участками недр на основании лицензии на разведку или добычу твердых полезных ископаемых</w:t>
      </w:r>
      <w:r w:rsidR="00A15289" w:rsidRPr="00AB2CDC">
        <w:rPr>
          <w:rFonts w:eastAsia="Batang"/>
          <w:b w:val="0"/>
          <w:color w:val="000000" w:themeColor="text1"/>
          <w:sz w:val="28"/>
          <w:szCs w:val="28"/>
        </w:rPr>
        <w:t>.</w:t>
      </w:r>
    </w:p>
    <w:p w14:paraId="05579854" w14:textId="77777777" w:rsidR="00A15289" w:rsidRPr="00AB2CDC" w:rsidRDefault="00A15289" w:rsidP="00A15289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>При составлении формы 851.02 для исчисления платы по землям населенных пунктов, расположенных в городах районного значения, селах, поселках, сельских округах налогоплательщиком составляется отдельное приложение к расчету по каждому городу районного значения, селу, поселку, сельскому округу.</w:t>
      </w:r>
    </w:p>
    <w:p w14:paraId="0C7B7931" w14:textId="77777777" w:rsidR="00A15289" w:rsidRPr="00AB2CDC" w:rsidRDefault="00A15289" w:rsidP="00A15289">
      <w:pPr>
        <w:pStyle w:val="31"/>
        <w:tabs>
          <w:tab w:val="left" w:pos="1134"/>
        </w:tabs>
        <w:ind w:firstLine="709"/>
        <w:jc w:val="both"/>
        <w:rPr>
          <w:rFonts w:eastAsia="Batang"/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>При наличии двух и более лицензии налогоплательщиком составляется отдельное приложение к расчету по каждой лицензии.</w:t>
      </w:r>
    </w:p>
    <w:p w14:paraId="77E4FE23" w14:textId="77777777" w:rsidR="00A15289" w:rsidRPr="00AB2CDC" w:rsidRDefault="0001732A" w:rsidP="00A2303B">
      <w:pPr>
        <w:pStyle w:val="31"/>
        <w:tabs>
          <w:tab w:val="left" w:pos="1276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23. </w:t>
      </w:r>
      <w:r w:rsidR="00A15289" w:rsidRPr="00AB2CDC">
        <w:rPr>
          <w:b w:val="0"/>
          <w:color w:val="000000" w:themeColor="text1"/>
          <w:sz w:val="28"/>
          <w:szCs w:val="28"/>
          <w:lang w:eastAsia="ko-KR"/>
        </w:rPr>
        <w:t>В разделе «Общая информация о налогоплательщике»:</w:t>
      </w:r>
    </w:p>
    <w:p w14:paraId="26F68927" w14:textId="77777777" w:rsidR="00A15289" w:rsidRPr="00AB2CDC" w:rsidRDefault="00A15289" w:rsidP="00A15289">
      <w:pPr>
        <w:suppressAutoHyphens/>
        <w:ind w:firstLine="709"/>
        <w:jc w:val="both"/>
        <w:rPr>
          <w:b/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1) в строке 4 «</w:t>
      </w:r>
      <w:r w:rsidRPr="00AB2CDC">
        <w:rPr>
          <w:color w:val="000000" w:themeColor="text1"/>
          <w:sz w:val="28"/>
          <w:szCs w:val="28"/>
        </w:rPr>
        <w:t>БИН аппарата акима города районного значения, села, поселка, сельского округа» указывается</w:t>
      </w:r>
      <w:r w:rsidRPr="00AB2CDC">
        <w:rPr>
          <w:b/>
          <w:color w:val="000000" w:themeColor="text1"/>
          <w:sz w:val="28"/>
          <w:szCs w:val="28"/>
        </w:rPr>
        <w:t xml:space="preserve"> </w:t>
      </w:r>
      <w:r w:rsidRPr="00AB2CDC">
        <w:rPr>
          <w:color w:val="000000" w:themeColor="text1"/>
          <w:sz w:val="28"/>
          <w:szCs w:val="28"/>
        </w:rPr>
        <w:t>БИН аппарата акима города районного значения, села, поселка, сельского округа по месту нахождения объекта обложения платы. Строка заполняется при составлении формы по землям населенных пунктов, расположенных в городах районного значения, селах, поселках, сельских округах;</w:t>
      </w:r>
    </w:p>
    <w:p w14:paraId="5AF865C6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2) в строке 5 «Номер лицензии» указывается номер лицензии на разведку или добычу твердых полезных ископаемых, выданной в соответствии с законодательством </w:t>
      </w:r>
      <w:r w:rsidRPr="00AB2CDC">
        <w:rPr>
          <w:color w:val="000000" w:themeColor="text1"/>
          <w:sz w:val="28"/>
          <w:lang w:eastAsia="ko-KR"/>
        </w:rPr>
        <w:t>Республики Казахстан</w:t>
      </w:r>
      <w:r w:rsidRPr="00AB2CDC">
        <w:rPr>
          <w:color w:val="000000" w:themeColor="text1"/>
          <w:sz w:val="28"/>
          <w:szCs w:val="28"/>
          <w:lang w:eastAsia="ko-KR"/>
        </w:rPr>
        <w:t xml:space="preserve"> о недрах и недропользовании</w:t>
      </w:r>
      <w:r w:rsidRPr="00AB2CDC">
        <w:rPr>
          <w:color w:val="000000" w:themeColor="text1"/>
          <w:sz w:val="28"/>
          <w:lang w:eastAsia="ko-KR"/>
        </w:rPr>
        <w:t>;</w:t>
      </w:r>
    </w:p>
    <w:p w14:paraId="06653726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lang w:eastAsia="ko-KR"/>
        </w:rPr>
        <w:t xml:space="preserve">3) в строке 6 </w:t>
      </w:r>
      <w:r w:rsidRPr="00AB2CDC">
        <w:rPr>
          <w:snapToGrid w:val="0"/>
          <w:color w:val="000000" w:themeColor="text1"/>
          <w:sz w:val="28"/>
          <w:szCs w:val="28"/>
        </w:rPr>
        <w:t>указывается</w:t>
      </w:r>
      <w:r w:rsidRPr="00AB2CDC">
        <w:rPr>
          <w:color w:val="000000" w:themeColor="text1"/>
          <w:sz w:val="28"/>
          <w:szCs w:val="28"/>
          <w:lang w:eastAsia="ko-KR"/>
        </w:rPr>
        <w:t xml:space="preserve"> </w:t>
      </w:r>
      <w:r w:rsidRPr="00AB2CDC">
        <w:rPr>
          <w:color w:val="000000" w:themeColor="text1"/>
          <w:sz w:val="28"/>
          <w:lang w:eastAsia="ko-KR"/>
        </w:rPr>
        <w:t xml:space="preserve">«Период действия лицензии» указывается период, на который выдана </w:t>
      </w:r>
      <w:r w:rsidRPr="00AB2CDC">
        <w:rPr>
          <w:color w:val="000000" w:themeColor="text1"/>
          <w:sz w:val="28"/>
          <w:szCs w:val="28"/>
          <w:lang w:eastAsia="ko-KR"/>
        </w:rPr>
        <w:t>лицензия на разведку или добычу твердых полезных ископаемых;</w:t>
      </w:r>
    </w:p>
    <w:p w14:paraId="74015497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lang w:eastAsia="ko-KR"/>
        </w:rPr>
        <w:t xml:space="preserve">4) в строке 7 </w:t>
      </w:r>
      <w:r w:rsidRPr="00AB2CDC">
        <w:rPr>
          <w:snapToGrid w:val="0"/>
          <w:color w:val="000000" w:themeColor="text1"/>
          <w:sz w:val="28"/>
          <w:szCs w:val="28"/>
        </w:rPr>
        <w:t>указывается</w:t>
      </w:r>
      <w:r w:rsidRPr="00AB2CDC">
        <w:rPr>
          <w:color w:val="000000" w:themeColor="text1"/>
          <w:sz w:val="28"/>
          <w:szCs w:val="28"/>
          <w:lang w:eastAsia="ko-KR"/>
        </w:rPr>
        <w:t xml:space="preserve"> количество блоков, предусмотренный лицензией на разведку. Информация представляется в разрезе каждого блока;</w:t>
      </w:r>
    </w:p>
    <w:p w14:paraId="72171000" w14:textId="77777777" w:rsidR="00A15289" w:rsidRPr="00AB2CDC" w:rsidRDefault="00A15289" w:rsidP="00A15289">
      <w:pPr>
        <w:suppressAutoHyphens/>
        <w:ind w:firstLine="709"/>
        <w:jc w:val="both"/>
        <w:rPr>
          <w:snapToGrid w:val="0"/>
          <w:color w:val="000000" w:themeColor="text1"/>
          <w:sz w:val="28"/>
          <w:szCs w:val="28"/>
          <w:lang w:val="kk-KZ"/>
        </w:rPr>
      </w:pPr>
      <w:r w:rsidRPr="00AB2CDC">
        <w:rPr>
          <w:color w:val="000000" w:themeColor="text1"/>
          <w:sz w:val="28"/>
          <w:lang w:eastAsia="ko-KR"/>
        </w:rPr>
        <w:t xml:space="preserve">5) в строке 8 </w:t>
      </w:r>
      <w:r w:rsidRPr="00AB2CDC">
        <w:rPr>
          <w:snapToGrid w:val="0"/>
          <w:color w:val="000000" w:themeColor="text1"/>
          <w:sz w:val="28"/>
          <w:szCs w:val="28"/>
        </w:rPr>
        <w:t xml:space="preserve">указывается количество </w:t>
      </w:r>
      <m:oMath>
        <m:sSup>
          <m:sSupPr>
            <m:ctrlPr>
              <w:rPr>
                <w:rFonts w:ascii="Cambria Math" w:hAnsi="Cambria Math"/>
                <w:i/>
                <w:snapToGrid w:val="0"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napToGrid w:val="0"/>
                <w:color w:val="000000" w:themeColor="text1"/>
                <w:sz w:val="28"/>
                <w:szCs w:val="28"/>
              </w:rPr>
              <m:t>км</m:t>
            </m:r>
          </m:e>
          <m:sup>
            <m:r>
              <w:rPr>
                <w:rFonts w:ascii="Cambria Math" w:hAnsi="Cambria Math"/>
                <w:snapToGrid w:val="0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AB2CDC">
        <w:rPr>
          <w:snapToGrid w:val="0"/>
          <w:color w:val="000000" w:themeColor="text1"/>
          <w:sz w:val="28"/>
          <w:szCs w:val="28"/>
        </w:rPr>
        <w:t xml:space="preserve"> земли, предназначенная на </w:t>
      </w:r>
      <w:r w:rsidRPr="00AB2CDC">
        <w:rPr>
          <w:color w:val="000000" w:themeColor="text1"/>
          <w:sz w:val="28"/>
          <w:szCs w:val="28"/>
          <w:lang w:eastAsia="ko-KR"/>
        </w:rPr>
        <w:t>добычу твердых полезных ископаемых</w:t>
      </w:r>
      <w:r w:rsidRPr="00AB2CDC">
        <w:rPr>
          <w:snapToGrid w:val="0"/>
          <w:color w:val="000000" w:themeColor="text1"/>
          <w:sz w:val="28"/>
          <w:szCs w:val="28"/>
          <w:lang w:val="kk-KZ"/>
        </w:rPr>
        <w:t>.</w:t>
      </w:r>
    </w:p>
    <w:p w14:paraId="79CDC69C" w14:textId="77777777" w:rsidR="00A15289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B2CDC">
        <w:rPr>
          <w:b w:val="0"/>
          <w:color w:val="000000" w:themeColor="text1"/>
          <w:sz w:val="28"/>
          <w:szCs w:val="28"/>
        </w:rPr>
        <w:t xml:space="preserve">24. </w:t>
      </w:r>
      <w:r w:rsidR="00A15289" w:rsidRPr="00AB2CDC">
        <w:rPr>
          <w:b w:val="0"/>
          <w:color w:val="000000" w:themeColor="text1"/>
          <w:sz w:val="28"/>
          <w:szCs w:val="28"/>
        </w:rPr>
        <w:t xml:space="preserve">В разделе «Плата </w:t>
      </w:r>
      <w:r w:rsidR="00A15289" w:rsidRPr="00AB2CDC">
        <w:rPr>
          <w:b w:val="0"/>
          <w:color w:val="000000" w:themeColor="text1"/>
          <w:sz w:val="28"/>
          <w:szCs w:val="28"/>
          <w:lang w:eastAsia="ko-KR"/>
        </w:rPr>
        <w:t>за пользование участками недр на основании лицензии на разведку или добычу твердых полезных ископаемых</w:t>
      </w:r>
      <w:r w:rsidR="00A15289" w:rsidRPr="00AB2CDC">
        <w:rPr>
          <w:b w:val="0"/>
          <w:color w:val="000000" w:themeColor="text1"/>
          <w:sz w:val="28"/>
          <w:szCs w:val="28"/>
        </w:rPr>
        <w:t>, подлежащая уплате в бюджет»:</w:t>
      </w:r>
    </w:p>
    <w:p w14:paraId="66493D30" w14:textId="77777777" w:rsidR="00A15289" w:rsidRPr="00AB2CDC" w:rsidRDefault="0084436D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851.02</w:t>
      </w:r>
      <w:r w:rsidR="00A15289" w:rsidRPr="00AB2CDC">
        <w:rPr>
          <w:color w:val="000000" w:themeColor="text1"/>
          <w:sz w:val="28"/>
          <w:szCs w:val="28"/>
          <w:lang w:eastAsia="ko-KR"/>
        </w:rPr>
        <w:t>.00</w:t>
      </w:r>
      <w:r w:rsidR="00085154" w:rsidRPr="00AB2CDC">
        <w:rPr>
          <w:color w:val="000000" w:themeColor="text1"/>
          <w:sz w:val="28"/>
          <w:szCs w:val="28"/>
          <w:lang w:val="kk-KZ" w:eastAsia="ko-KR"/>
        </w:rPr>
        <w:t>1</w:t>
      </w:r>
      <w:r w:rsidR="00A15289"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исчисленных текущих платежей платы, подлежащих уплате в бюджет в сроки, установленные пункт</w:t>
      </w:r>
      <w:r w:rsidR="00816DEC" w:rsidRPr="00AB2CDC">
        <w:rPr>
          <w:color w:val="000000" w:themeColor="text1"/>
          <w:sz w:val="28"/>
          <w:szCs w:val="28"/>
          <w:lang w:eastAsia="ko-KR"/>
        </w:rPr>
        <w:t>ами</w:t>
      </w:r>
      <w:r w:rsidR="00A15289" w:rsidRPr="00AB2CDC">
        <w:rPr>
          <w:color w:val="000000" w:themeColor="text1"/>
          <w:sz w:val="28"/>
          <w:szCs w:val="28"/>
          <w:lang w:eastAsia="ko-KR"/>
        </w:rPr>
        <w:t xml:space="preserve"> </w:t>
      </w:r>
      <w:r w:rsidR="00A15289" w:rsidRPr="00AB2CDC">
        <w:rPr>
          <w:color w:val="000000" w:themeColor="text1"/>
          <w:sz w:val="28"/>
          <w:szCs w:val="28"/>
          <w:lang w:val="kk-KZ" w:eastAsia="ko-KR"/>
        </w:rPr>
        <w:t>9</w:t>
      </w:r>
      <w:r w:rsidR="004A2B55" w:rsidRPr="00AB2CDC">
        <w:rPr>
          <w:color w:val="000000" w:themeColor="text1"/>
          <w:sz w:val="28"/>
          <w:szCs w:val="28"/>
          <w:lang w:val="kk-KZ" w:eastAsia="ko-KR"/>
        </w:rPr>
        <w:t xml:space="preserve">, 10, 11 и </w:t>
      </w:r>
      <w:r w:rsidR="00A15289" w:rsidRPr="00AB2CDC">
        <w:rPr>
          <w:color w:val="000000" w:themeColor="text1"/>
          <w:sz w:val="28"/>
          <w:szCs w:val="28"/>
          <w:lang w:val="kk-KZ" w:eastAsia="ko-KR"/>
        </w:rPr>
        <w:t>12</w:t>
      </w:r>
      <w:r w:rsidR="00BA06EA" w:rsidRPr="00AB2CDC">
        <w:rPr>
          <w:color w:val="000000" w:themeColor="text1"/>
          <w:sz w:val="28"/>
          <w:szCs w:val="28"/>
          <w:lang w:eastAsia="ko-KR"/>
        </w:rPr>
        <w:t xml:space="preserve"> статьи 564 Налогового кодекса:</w:t>
      </w:r>
    </w:p>
    <w:p w14:paraId="22BD57A5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lastRenderedPageBreak/>
        <w:t>в строке 851.0</w:t>
      </w:r>
      <w:r w:rsidR="0084436D" w:rsidRPr="00AB2CDC">
        <w:rPr>
          <w:color w:val="000000" w:themeColor="text1"/>
          <w:sz w:val="28"/>
          <w:szCs w:val="28"/>
          <w:lang w:eastAsia="ko-KR"/>
        </w:rPr>
        <w:t>2</w:t>
      </w:r>
      <w:r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Pr="00AB2CDC">
        <w:rPr>
          <w:color w:val="000000" w:themeColor="text1"/>
          <w:sz w:val="28"/>
          <w:szCs w:val="28"/>
          <w:lang w:val="en-US" w:eastAsia="ko-KR"/>
        </w:rPr>
        <w:t>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</w:t>
      </w:r>
      <w:r w:rsidRPr="00AB2CDC">
        <w:rPr>
          <w:color w:val="000000" w:themeColor="text1"/>
          <w:sz w:val="28"/>
          <w:szCs w:val="28"/>
        </w:rPr>
        <w:t xml:space="preserve"> </w:t>
      </w:r>
      <w:r w:rsidRPr="00AB2CDC">
        <w:rPr>
          <w:color w:val="000000" w:themeColor="text1"/>
          <w:sz w:val="28"/>
          <w:szCs w:val="28"/>
          <w:lang w:eastAsia="ko-KR"/>
        </w:rPr>
        <w:t xml:space="preserve">к уплате в срок </w:t>
      </w:r>
      <w:r w:rsidRPr="00AB2CDC">
        <w:rPr>
          <w:color w:val="000000" w:themeColor="text1"/>
          <w:sz w:val="28"/>
          <w:szCs w:val="28"/>
        </w:rPr>
        <w:t xml:space="preserve">не позднее 25 февраля налогового периода; </w:t>
      </w:r>
    </w:p>
    <w:p w14:paraId="54D81C6C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</w:t>
      </w:r>
      <w:r w:rsidR="0084436D" w:rsidRPr="00AB2CDC">
        <w:rPr>
          <w:color w:val="000000" w:themeColor="text1"/>
          <w:sz w:val="28"/>
          <w:szCs w:val="28"/>
          <w:lang w:eastAsia="ko-KR"/>
        </w:rPr>
        <w:t>2</w:t>
      </w:r>
      <w:r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Pr="00AB2CDC">
        <w:rPr>
          <w:color w:val="000000" w:themeColor="text1"/>
          <w:sz w:val="28"/>
          <w:szCs w:val="28"/>
          <w:lang w:val="en-US" w:eastAsia="ko-KR"/>
        </w:rPr>
        <w:t>II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Pr="00AB2CDC">
        <w:rPr>
          <w:color w:val="000000" w:themeColor="text1"/>
          <w:sz w:val="28"/>
          <w:szCs w:val="28"/>
        </w:rPr>
        <w:t>не позднее 25 мая налогового периода;</w:t>
      </w:r>
    </w:p>
    <w:p w14:paraId="01C74004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</w:t>
      </w:r>
      <w:r w:rsidR="0084436D" w:rsidRPr="00AB2CDC">
        <w:rPr>
          <w:color w:val="000000" w:themeColor="text1"/>
          <w:sz w:val="28"/>
          <w:szCs w:val="28"/>
          <w:lang w:eastAsia="ko-KR"/>
        </w:rPr>
        <w:t>2</w:t>
      </w:r>
      <w:r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Pr="00AB2CDC">
        <w:rPr>
          <w:color w:val="000000" w:themeColor="text1"/>
          <w:sz w:val="28"/>
          <w:szCs w:val="28"/>
          <w:lang w:val="en-US" w:eastAsia="ko-KR"/>
        </w:rPr>
        <w:t>III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Pr="00AB2CDC">
        <w:rPr>
          <w:color w:val="000000" w:themeColor="text1"/>
          <w:sz w:val="28"/>
          <w:szCs w:val="28"/>
        </w:rPr>
        <w:t>не позднее 25 августа налогового периода;</w:t>
      </w:r>
    </w:p>
    <w:p w14:paraId="53EF98B1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>в строке 851.0</w:t>
      </w:r>
      <w:r w:rsidR="0084436D" w:rsidRPr="00AB2CDC">
        <w:rPr>
          <w:color w:val="000000" w:themeColor="text1"/>
          <w:sz w:val="28"/>
          <w:szCs w:val="28"/>
          <w:lang w:eastAsia="ko-KR"/>
        </w:rPr>
        <w:t>2</w:t>
      </w:r>
      <w:r w:rsidRPr="00AB2CDC">
        <w:rPr>
          <w:color w:val="000000" w:themeColor="text1"/>
          <w:sz w:val="28"/>
          <w:szCs w:val="28"/>
          <w:lang w:eastAsia="ko-KR"/>
        </w:rPr>
        <w:t xml:space="preserve">.001 </w:t>
      </w:r>
      <w:r w:rsidRPr="00AB2CDC">
        <w:rPr>
          <w:color w:val="000000" w:themeColor="text1"/>
          <w:sz w:val="28"/>
          <w:szCs w:val="28"/>
          <w:lang w:val="en-US" w:eastAsia="ko-KR"/>
        </w:rPr>
        <w:t>IV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указывается сумма платы к уплате в срок </w:t>
      </w:r>
      <w:r w:rsidRPr="00AB2CDC">
        <w:rPr>
          <w:color w:val="000000" w:themeColor="text1"/>
          <w:sz w:val="28"/>
          <w:szCs w:val="28"/>
        </w:rPr>
        <w:t>не позднее 25 ноября налогового периода.</w:t>
      </w:r>
    </w:p>
    <w:p w14:paraId="29C1A3D5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Недропользователи по участку недр, предоставленному на основании лицензии на разведку или добычу твердых полезных ископаемых, уплачивают годовую сумму платы не позднее 25 февраля отчетного налогового периода – в случае действия лицензии по состоянию на 1 января отчетного года и до его окончания или при получении лицензии до 1 февраля отчетного года включительно – в размере годовой суммы платы, определяемой по ставкам, установленным Налоговым кодексом.</w:t>
      </w:r>
    </w:p>
    <w:p w14:paraId="04B6F195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В случае если по состоянию на 1 февраля отчетного налогового периода известно, что срок действия лицензии на разведку или добычу твердых полезных ископаемых истекает в текущем налоговом периоде, то в срок не позднее 25 февраля отчетного налогового периода произв</w:t>
      </w:r>
      <w:r w:rsidR="00180356" w:rsidRPr="00AB2CDC">
        <w:rPr>
          <w:color w:val="000000" w:themeColor="text1"/>
          <w:sz w:val="28"/>
          <w:szCs w:val="28"/>
          <w:lang w:eastAsia="ko-KR"/>
        </w:rPr>
        <w:t>одится</w:t>
      </w:r>
      <w:r w:rsidRPr="00AB2CDC">
        <w:rPr>
          <w:color w:val="000000" w:themeColor="text1"/>
          <w:sz w:val="28"/>
          <w:szCs w:val="28"/>
          <w:lang w:eastAsia="ko-KR"/>
        </w:rPr>
        <w:t xml:space="preserve"> уплата платы за фактический период действия такой лицензии.</w:t>
      </w:r>
    </w:p>
    <w:p w14:paraId="795E9460" w14:textId="77777777" w:rsidR="00A15289" w:rsidRPr="00AB2CDC" w:rsidRDefault="00A15289" w:rsidP="00A15289">
      <w:pPr>
        <w:suppressAutoHyphens/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В случаях прекращения действия лицензии на разведку или добычу твердых полезных ископаемых после 1 февраля отчетного налогового периода сумма платы за фактический период действия такой лицензии подлежит внесению в бюджет в срок не позднее 25 числа второго месяца квартала, следующего за кварталом, в котором истек срок действия лицензии.</w:t>
      </w:r>
    </w:p>
    <w:p w14:paraId="3C6F305E" w14:textId="77777777" w:rsidR="00A15289" w:rsidRPr="00AB2CDC" w:rsidRDefault="0001732A" w:rsidP="00A2303B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25. </w:t>
      </w:r>
      <w:r w:rsidR="00A15289" w:rsidRPr="00AB2CDC">
        <w:rPr>
          <w:b w:val="0"/>
          <w:color w:val="000000" w:themeColor="text1"/>
          <w:sz w:val="28"/>
          <w:szCs w:val="28"/>
          <w:lang w:eastAsia="ko-KR"/>
        </w:rPr>
        <w:t>В разделе «Исчисление суммы платы за пользование участками недр на основании лицензии на разведку или добычу твердых полезных ископаемых»:</w:t>
      </w:r>
    </w:p>
    <w:p w14:paraId="109F6BFB" w14:textId="77777777" w:rsidR="00A15289" w:rsidRPr="00AB2CDC" w:rsidRDefault="00A15289" w:rsidP="00A15289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 xml:space="preserve">1) </w:t>
      </w:r>
      <w:r w:rsidRPr="00AB2CDC">
        <w:rPr>
          <w:b w:val="0"/>
          <w:color w:val="000000" w:themeColor="text1"/>
          <w:sz w:val="28"/>
          <w:szCs w:val="28"/>
        </w:rPr>
        <w:t xml:space="preserve">в </w:t>
      </w:r>
      <w:r w:rsidRPr="00AB2CDC">
        <w:rPr>
          <w:b w:val="0"/>
          <w:color w:val="000000" w:themeColor="text1"/>
          <w:sz w:val="28"/>
          <w:szCs w:val="28"/>
          <w:lang w:val="kk-KZ"/>
        </w:rPr>
        <w:t xml:space="preserve">графе А </w:t>
      </w:r>
      <w:r w:rsidRPr="00AB2CDC">
        <w:rPr>
          <w:b w:val="0"/>
          <w:color w:val="000000" w:themeColor="text1"/>
          <w:sz w:val="28"/>
          <w:szCs w:val="28"/>
        </w:rPr>
        <w:t xml:space="preserve">указывается </w:t>
      </w:r>
      <w:r w:rsidRPr="00AB2CDC">
        <w:rPr>
          <w:b w:val="0"/>
          <w:color w:val="000000" w:themeColor="text1"/>
          <w:sz w:val="28"/>
          <w:szCs w:val="28"/>
          <w:lang w:val="kk-KZ"/>
        </w:rPr>
        <w:t>порядковый номер строки, который начинается со строки 00000001;</w:t>
      </w:r>
    </w:p>
    <w:p w14:paraId="4EFE29E4" w14:textId="77777777" w:rsidR="00A15289" w:rsidRPr="00AB2CDC" w:rsidRDefault="00A15289" w:rsidP="00A15289">
      <w:pPr>
        <w:pStyle w:val="31"/>
        <w:tabs>
          <w:tab w:val="left" w:pos="1134"/>
        </w:tabs>
        <w:ind w:firstLine="709"/>
        <w:jc w:val="both"/>
        <w:rPr>
          <w:b w:val="0"/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>2) в графе B указывается размер МРП, установленного законом о республиканском бюджете на первое число налогового периода;</w:t>
      </w:r>
    </w:p>
    <w:p w14:paraId="0799E207" w14:textId="77777777" w:rsidR="00A15289" w:rsidRPr="00AB2CDC" w:rsidRDefault="00A15289" w:rsidP="00A15289">
      <w:pPr>
        <w:pStyle w:val="31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b w:val="0"/>
          <w:color w:val="000000" w:themeColor="text1"/>
          <w:sz w:val="28"/>
          <w:szCs w:val="28"/>
          <w:lang w:eastAsia="ko-KR"/>
        </w:rPr>
        <w:t>3) в графе С указывается размер ставки платы. По участку недр, предоставленному на основании лицензии на разведку или добычу твердых полезных ископаемых, ставки платы определяются исходя из размера МРП, установленного законом о республиканском бюджете и действующего</w:t>
      </w:r>
      <w:r w:rsidR="00B6424E" w:rsidRPr="00AB2CDC">
        <w:rPr>
          <w:b w:val="0"/>
          <w:color w:val="000000" w:themeColor="text1"/>
          <w:sz w:val="28"/>
          <w:szCs w:val="28"/>
          <w:lang w:eastAsia="ko-KR"/>
        </w:rPr>
        <w:br/>
      </w:r>
      <w:r w:rsidRPr="00AB2CDC">
        <w:rPr>
          <w:b w:val="0"/>
          <w:color w:val="000000" w:themeColor="text1"/>
          <w:sz w:val="28"/>
          <w:szCs w:val="28"/>
          <w:lang w:eastAsia="ko-KR"/>
        </w:rPr>
        <w:t>на 1 число налогового периода, и составляют:</w:t>
      </w:r>
    </w:p>
    <w:tbl>
      <w:tblPr>
        <w:tblStyle w:val="a3"/>
        <w:tblpPr w:leftFromText="180" w:rightFromText="180" w:vertAnchor="text" w:horzAnchor="margin" w:tblpY="276"/>
        <w:tblW w:w="0" w:type="auto"/>
        <w:tblLook w:val="04A0" w:firstRow="1" w:lastRow="0" w:firstColumn="1" w:lastColumn="0" w:noHBand="0" w:noVBand="1"/>
      </w:tblPr>
      <w:tblGrid>
        <w:gridCol w:w="445"/>
        <w:gridCol w:w="6638"/>
        <w:gridCol w:w="2544"/>
      </w:tblGrid>
      <w:tr w:rsidR="00AB2CDC" w:rsidRPr="00AB2CDC" w14:paraId="30CA10AB" w14:textId="77777777" w:rsidTr="0001732A">
        <w:tc>
          <w:tcPr>
            <w:tcW w:w="445" w:type="dxa"/>
          </w:tcPr>
          <w:p w14:paraId="3580E3FC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№</w:t>
            </w:r>
          </w:p>
        </w:tc>
        <w:tc>
          <w:tcPr>
            <w:tcW w:w="6638" w:type="dxa"/>
          </w:tcPr>
          <w:p w14:paraId="2CB7124A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Период</w:t>
            </w:r>
          </w:p>
        </w:tc>
        <w:tc>
          <w:tcPr>
            <w:tcW w:w="2544" w:type="dxa"/>
          </w:tcPr>
          <w:p w14:paraId="06456F43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Ставки платы (МРП)</w:t>
            </w:r>
          </w:p>
        </w:tc>
      </w:tr>
      <w:tr w:rsidR="00AB2CDC" w:rsidRPr="00AB2CDC" w14:paraId="4F6E7197" w14:textId="77777777" w:rsidTr="0001732A">
        <w:tc>
          <w:tcPr>
            <w:tcW w:w="445" w:type="dxa"/>
          </w:tcPr>
          <w:p w14:paraId="52EE33DB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1</w:t>
            </w:r>
          </w:p>
        </w:tc>
        <w:tc>
          <w:tcPr>
            <w:tcW w:w="6638" w:type="dxa"/>
          </w:tcPr>
          <w:p w14:paraId="17483A31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 1 по 36 месяцы действия лицензии на разведку, за 1 блок</w:t>
            </w:r>
          </w:p>
        </w:tc>
        <w:tc>
          <w:tcPr>
            <w:tcW w:w="2544" w:type="dxa"/>
          </w:tcPr>
          <w:p w14:paraId="48ED3747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15</w:t>
            </w:r>
          </w:p>
        </w:tc>
      </w:tr>
      <w:tr w:rsidR="00AB2CDC" w:rsidRPr="00AB2CDC" w14:paraId="123EE46C" w14:textId="77777777" w:rsidTr="0001732A">
        <w:tc>
          <w:tcPr>
            <w:tcW w:w="445" w:type="dxa"/>
          </w:tcPr>
          <w:p w14:paraId="5B087CAE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2</w:t>
            </w:r>
          </w:p>
        </w:tc>
        <w:tc>
          <w:tcPr>
            <w:tcW w:w="6638" w:type="dxa"/>
          </w:tcPr>
          <w:p w14:paraId="6FA3FC58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 37 по 60 месяцы действия лицензии на разведку, за 1 блок</w:t>
            </w:r>
          </w:p>
        </w:tc>
        <w:tc>
          <w:tcPr>
            <w:tcW w:w="2544" w:type="dxa"/>
          </w:tcPr>
          <w:p w14:paraId="0114B3B5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23</w:t>
            </w:r>
          </w:p>
        </w:tc>
      </w:tr>
      <w:tr w:rsidR="00AB2CDC" w:rsidRPr="00AB2CDC" w14:paraId="60FD1E44" w14:textId="77777777" w:rsidTr="0001732A">
        <w:tc>
          <w:tcPr>
            <w:tcW w:w="445" w:type="dxa"/>
          </w:tcPr>
          <w:p w14:paraId="11CDC985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3</w:t>
            </w:r>
          </w:p>
        </w:tc>
        <w:tc>
          <w:tcPr>
            <w:tcW w:w="6638" w:type="dxa"/>
          </w:tcPr>
          <w:p w14:paraId="1EB8C0D5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 61 по 84 месяцы действия лицензии на разведку, за 1 блок</w:t>
            </w:r>
          </w:p>
        </w:tc>
        <w:tc>
          <w:tcPr>
            <w:tcW w:w="2544" w:type="dxa"/>
          </w:tcPr>
          <w:p w14:paraId="30CA6E7A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32</w:t>
            </w:r>
          </w:p>
        </w:tc>
      </w:tr>
      <w:tr w:rsidR="00AB2CDC" w:rsidRPr="00AB2CDC" w14:paraId="7A5EE2CC" w14:textId="77777777" w:rsidTr="0001732A">
        <w:tc>
          <w:tcPr>
            <w:tcW w:w="445" w:type="dxa"/>
          </w:tcPr>
          <w:p w14:paraId="697EF406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4</w:t>
            </w:r>
          </w:p>
        </w:tc>
        <w:tc>
          <w:tcPr>
            <w:tcW w:w="6638" w:type="dxa"/>
          </w:tcPr>
          <w:p w14:paraId="4664801E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 85 месяца действия лицензии на разведку и далее, за 1 блок</w:t>
            </w:r>
          </w:p>
        </w:tc>
        <w:tc>
          <w:tcPr>
            <w:tcW w:w="2544" w:type="dxa"/>
          </w:tcPr>
          <w:p w14:paraId="1893D4FE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60</w:t>
            </w:r>
          </w:p>
        </w:tc>
      </w:tr>
      <w:tr w:rsidR="00AB2CDC" w:rsidRPr="00AB2CDC" w14:paraId="4929C08C" w14:textId="77777777" w:rsidTr="0001732A">
        <w:tc>
          <w:tcPr>
            <w:tcW w:w="445" w:type="dxa"/>
          </w:tcPr>
          <w:p w14:paraId="252F93BD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6638" w:type="dxa"/>
          </w:tcPr>
          <w:p w14:paraId="2D43753B" w14:textId="77777777" w:rsidR="0001732A" w:rsidRPr="00AB2CDC" w:rsidRDefault="0001732A" w:rsidP="0001732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 xml:space="preserve">с 1 месяца действия лицензии на добычу и далее, за 1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napToGrid w:val="0"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napToGrid w:val="0"/>
                      <w:color w:val="000000" w:themeColor="text1"/>
                      <w:szCs w:val="28"/>
                      <w:lang w:val="kk-KZ"/>
                    </w:rPr>
                    <m:t>км</m:t>
                  </m:r>
                </m:e>
                <m:sup>
                  <m:r>
                    <w:rPr>
                      <w:rFonts w:ascii="Cambria Math" w:hAnsi="Cambria Math"/>
                      <w:snapToGrid w:val="0"/>
                      <w:color w:val="000000" w:themeColor="text1"/>
                      <w:szCs w:val="28"/>
                      <w:lang w:val="kk-KZ"/>
                    </w:rPr>
                    <m:t>2</m:t>
                  </m:r>
                </m:sup>
              </m:sSup>
            </m:oMath>
          </w:p>
        </w:tc>
        <w:tc>
          <w:tcPr>
            <w:tcW w:w="2544" w:type="dxa"/>
          </w:tcPr>
          <w:p w14:paraId="0FF51B6C" w14:textId="77777777" w:rsidR="0001732A" w:rsidRPr="00AB2CDC" w:rsidRDefault="0001732A" w:rsidP="0001732A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450</w:t>
            </w:r>
          </w:p>
        </w:tc>
      </w:tr>
    </w:tbl>
    <w:p w14:paraId="61CC8B2E" w14:textId="77777777" w:rsidR="00A15289" w:rsidRPr="00AB2CDC" w:rsidRDefault="00A15289" w:rsidP="00A15289">
      <w:pPr>
        <w:ind w:firstLine="709"/>
        <w:jc w:val="both"/>
        <w:rPr>
          <w:color w:val="000000" w:themeColor="text1"/>
          <w:sz w:val="28"/>
          <w:szCs w:val="28"/>
          <w:lang w:eastAsia="ko-KR"/>
        </w:rPr>
      </w:pPr>
      <w:r w:rsidRPr="00AB2CDC">
        <w:rPr>
          <w:color w:val="000000" w:themeColor="text1"/>
          <w:sz w:val="28"/>
          <w:szCs w:val="28"/>
          <w:lang w:eastAsia="ko-KR"/>
        </w:rPr>
        <w:t>4) в графе D указывается фактический период действия в отчетном налоговом период, то есть количество месяцев пользования участком недра;</w:t>
      </w:r>
    </w:p>
    <w:p w14:paraId="7F04591F" w14:textId="77777777" w:rsidR="00A15289" w:rsidRPr="00AB2CDC" w:rsidRDefault="00A15289" w:rsidP="00A15289">
      <w:pPr>
        <w:ind w:firstLine="709"/>
        <w:jc w:val="both"/>
        <w:rPr>
          <w:color w:val="000000" w:themeColor="text1"/>
          <w:sz w:val="28"/>
          <w:szCs w:val="28"/>
        </w:rPr>
      </w:pPr>
      <w:r w:rsidRPr="00AB2CDC">
        <w:rPr>
          <w:color w:val="000000" w:themeColor="text1"/>
          <w:sz w:val="28"/>
          <w:szCs w:val="28"/>
          <w:lang w:eastAsia="ko-KR"/>
        </w:rPr>
        <w:t xml:space="preserve">5) </w:t>
      </w:r>
      <w:r w:rsidRPr="00AB2CDC">
        <w:rPr>
          <w:color w:val="000000" w:themeColor="text1"/>
          <w:sz w:val="28"/>
          <w:szCs w:val="28"/>
        </w:rPr>
        <w:t>в графе Е указывается сумма исчисленной платы, подлежащая к уплате.</w:t>
      </w:r>
    </w:p>
    <w:p w14:paraId="64DBEC4D" w14:textId="77777777" w:rsidR="00A15289" w:rsidRPr="00AB2CDC" w:rsidRDefault="00A15289" w:rsidP="00A15289">
      <w:pPr>
        <w:ind w:firstLine="709"/>
        <w:jc w:val="both"/>
        <w:rPr>
          <w:color w:val="000000" w:themeColor="text1"/>
        </w:rPr>
      </w:pPr>
      <w:r w:rsidRPr="00AB2CDC">
        <w:rPr>
          <w:color w:val="000000" w:themeColor="text1"/>
          <w:sz w:val="28"/>
          <w:szCs w:val="28"/>
        </w:rPr>
        <w:t xml:space="preserve">Порядок исчисления и уплаты </w:t>
      </w:r>
      <w:r w:rsidRPr="00AB2CDC">
        <w:rPr>
          <w:color w:val="000000" w:themeColor="text1"/>
          <w:sz w:val="28"/>
        </w:rPr>
        <w:t xml:space="preserve">по участку недр, предоставленному на основании лицензии на разведку или добычу твердых полезных ископаемых, регламентированы статьей 564 Налогового кодекса. </w:t>
      </w:r>
    </w:p>
    <w:p w14:paraId="6405317E" w14:textId="77777777" w:rsidR="00A15289" w:rsidRPr="00AB2CDC" w:rsidRDefault="00A15289" w:rsidP="00A15289">
      <w:pPr>
        <w:ind w:firstLine="709"/>
        <w:jc w:val="both"/>
        <w:rPr>
          <w:color w:val="000000" w:themeColor="text1"/>
          <w:sz w:val="28"/>
        </w:rPr>
      </w:pPr>
      <w:r w:rsidRPr="00AB2CDC">
        <w:rPr>
          <w:color w:val="000000" w:themeColor="text1"/>
          <w:sz w:val="28"/>
        </w:rPr>
        <w:t>Недропользователи по участку недр, предоставленному на основании лицензии на разведку или добычу твердых полезных ископаемых, уплачивают годовую сумму платы не позднее 25 февраля отчетного налогового периода – в случае действия лицензии по состоянию на 1 января отчетного года и до его окончания или при получении лицензии до 1 февраля отчетного года включительно – в размере годовой суммы платы, определяемой по ставкам, установленным подпунктом 3) настоящего пункта.</w:t>
      </w:r>
    </w:p>
    <w:p w14:paraId="3648A1B7" w14:textId="77777777" w:rsidR="00A15289" w:rsidRPr="00AB2CDC" w:rsidRDefault="00A15289" w:rsidP="00A15289">
      <w:pPr>
        <w:ind w:firstLine="709"/>
        <w:jc w:val="both"/>
        <w:rPr>
          <w:color w:val="000000" w:themeColor="text1"/>
        </w:rPr>
      </w:pPr>
      <w:r w:rsidRPr="00AB2CDC">
        <w:rPr>
          <w:color w:val="000000" w:themeColor="text1"/>
          <w:sz w:val="28"/>
        </w:rPr>
        <w:t>В случае получения лицензии на разведку или добычу твердых полезных ископаемых после 1 февраля отчетного налогового периода или прекращения действия лицензии в течение отчетного налогового периода сумма платы определяется недропользователем, исходя из ставок платы, согласно</w:t>
      </w:r>
      <w:r w:rsidR="003466C5" w:rsidRPr="00AB2CDC">
        <w:rPr>
          <w:color w:val="000000" w:themeColor="text1"/>
          <w:sz w:val="28"/>
        </w:rPr>
        <w:br/>
      </w:r>
      <w:r w:rsidRPr="00AB2CDC">
        <w:rPr>
          <w:color w:val="000000" w:themeColor="text1"/>
          <w:sz w:val="28"/>
        </w:rPr>
        <w:t>подпункту 3) настоящего пункта, и фактического периода действия в отчетном налоговом периоде такой лицензии.</w:t>
      </w:r>
    </w:p>
    <w:p w14:paraId="1B70B563" w14:textId="77777777" w:rsidR="00A15289" w:rsidRPr="00AB2CDC" w:rsidRDefault="00A15289" w:rsidP="00A15289">
      <w:pPr>
        <w:ind w:firstLine="709"/>
        <w:jc w:val="both"/>
        <w:rPr>
          <w:color w:val="000000" w:themeColor="text1"/>
          <w:sz w:val="28"/>
        </w:rPr>
      </w:pPr>
      <w:r w:rsidRPr="00AB2CDC">
        <w:rPr>
          <w:color w:val="000000" w:themeColor="text1"/>
          <w:sz w:val="28"/>
        </w:rPr>
        <w:t>К примеру, лицензия на «блок 1» предоставлен с 06.2022 по 12.2032 года. Размер ставки за каждый период исчисляется следующим образом:</w:t>
      </w:r>
    </w:p>
    <w:p w14:paraId="4DEB4A84" w14:textId="77777777" w:rsidR="00A15289" w:rsidRPr="00AB2CDC" w:rsidRDefault="00A15289" w:rsidP="00A15289">
      <w:pPr>
        <w:ind w:firstLine="709"/>
        <w:jc w:val="both"/>
        <w:rPr>
          <w:color w:val="000000" w:themeColor="text1"/>
          <w:sz w:val="28"/>
        </w:rPr>
      </w:pPr>
    </w:p>
    <w:tbl>
      <w:tblPr>
        <w:tblStyle w:val="a3"/>
        <w:tblpPr w:leftFromText="180" w:rightFromText="180" w:vertAnchor="text" w:horzAnchor="margin" w:tblpY="-29"/>
        <w:tblW w:w="0" w:type="auto"/>
        <w:tblLook w:val="04A0" w:firstRow="1" w:lastRow="0" w:firstColumn="1" w:lastColumn="0" w:noHBand="0" w:noVBand="1"/>
      </w:tblPr>
      <w:tblGrid>
        <w:gridCol w:w="445"/>
        <w:gridCol w:w="2498"/>
        <w:gridCol w:w="6684"/>
      </w:tblGrid>
      <w:tr w:rsidR="00AB2CDC" w:rsidRPr="00AB2CDC" w14:paraId="0DA06353" w14:textId="77777777" w:rsidTr="009E4130">
        <w:tc>
          <w:tcPr>
            <w:tcW w:w="445" w:type="dxa"/>
          </w:tcPr>
          <w:p w14:paraId="56968298" w14:textId="77777777" w:rsidR="00A15289" w:rsidRPr="00AB2CDC" w:rsidRDefault="00A15289" w:rsidP="008B5E70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№</w:t>
            </w:r>
          </w:p>
        </w:tc>
        <w:tc>
          <w:tcPr>
            <w:tcW w:w="2498" w:type="dxa"/>
          </w:tcPr>
          <w:p w14:paraId="671CD67C" w14:textId="77777777" w:rsidR="00A15289" w:rsidRPr="00AB2CDC" w:rsidRDefault="00A15289" w:rsidP="008B5E70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Период</w:t>
            </w:r>
          </w:p>
        </w:tc>
        <w:tc>
          <w:tcPr>
            <w:tcW w:w="6684" w:type="dxa"/>
          </w:tcPr>
          <w:p w14:paraId="585D4802" w14:textId="77777777" w:rsidR="00A15289" w:rsidRPr="00AB2CDC" w:rsidRDefault="00A15289" w:rsidP="008B5E70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Ставки платы (МРП)</w:t>
            </w:r>
          </w:p>
        </w:tc>
      </w:tr>
      <w:tr w:rsidR="00AB2CDC" w:rsidRPr="00AB2CDC" w14:paraId="1E79D34A" w14:textId="77777777" w:rsidTr="009E4130">
        <w:tc>
          <w:tcPr>
            <w:tcW w:w="445" w:type="dxa"/>
          </w:tcPr>
          <w:p w14:paraId="5D0F1E86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1</w:t>
            </w:r>
          </w:p>
        </w:tc>
        <w:tc>
          <w:tcPr>
            <w:tcW w:w="2498" w:type="dxa"/>
          </w:tcPr>
          <w:p w14:paraId="2812DD70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 xml:space="preserve">с 06.2022 по 06.2025 </w:t>
            </w:r>
          </w:p>
        </w:tc>
        <w:tc>
          <w:tcPr>
            <w:tcW w:w="6684" w:type="dxa"/>
          </w:tcPr>
          <w:p w14:paraId="76C5D498" w14:textId="77777777" w:rsidR="00A15289" w:rsidRPr="00AB2CDC" w:rsidRDefault="00A15289" w:rsidP="008B5E70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15</w:t>
            </w:r>
          </w:p>
        </w:tc>
      </w:tr>
      <w:tr w:rsidR="00AB2CDC" w:rsidRPr="00AB2CDC" w14:paraId="7E142B9C" w14:textId="77777777" w:rsidTr="009E4130">
        <w:tc>
          <w:tcPr>
            <w:tcW w:w="445" w:type="dxa"/>
          </w:tcPr>
          <w:p w14:paraId="42AB9254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2</w:t>
            </w:r>
          </w:p>
        </w:tc>
        <w:tc>
          <w:tcPr>
            <w:tcW w:w="2498" w:type="dxa"/>
          </w:tcPr>
          <w:p w14:paraId="4B196F31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 07.2025 по 07.2027</w:t>
            </w:r>
          </w:p>
        </w:tc>
        <w:tc>
          <w:tcPr>
            <w:tcW w:w="6684" w:type="dxa"/>
          </w:tcPr>
          <w:p w14:paraId="29CB7A00" w14:textId="77777777" w:rsidR="00A15289" w:rsidRPr="00AB2CDC" w:rsidRDefault="00A15289" w:rsidP="008B5E70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23</w:t>
            </w:r>
          </w:p>
        </w:tc>
      </w:tr>
      <w:tr w:rsidR="00AB2CDC" w:rsidRPr="00AB2CDC" w14:paraId="15337E03" w14:textId="77777777" w:rsidTr="009E4130">
        <w:tc>
          <w:tcPr>
            <w:tcW w:w="445" w:type="dxa"/>
          </w:tcPr>
          <w:p w14:paraId="66DA092A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3</w:t>
            </w:r>
          </w:p>
        </w:tc>
        <w:tc>
          <w:tcPr>
            <w:tcW w:w="2498" w:type="dxa"/>
          </w:tcPr>
          <w:p w14:paraId="559E7616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 08.2027 по 08.2029</w:t>
            </w:r>
          </w:p>
        </w:tc>
        <w:tc>
          <w:tcPr>
            <w:tcW w:w="6684" w:type="dxa"/>
          </w:tcPr>
          <w:p w14:paraId="3B24FE10" w14:textId="77777777" w:rsidR="00A15289" w:rsidRPr="00AB2CDC" w:rsidRDefault="00A15289" w:rsidP="008B5E70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32</w:t>
            </w:r>
          </w:p>
        </w:tc>
      </w:tr>
      <w:tr w:rsidR="00AB2CDC" w:rsidRPr="00AB2CDC" w14:paraId="3677AD46" w14:textId="77777777" w:rsidTr="009E4130">
        <w:tc>
          <w:tcPr>
            <w:tcW w:w="445" w:type="dxa"/>
          </w:tcPr>
          <w:p w14:paraId="7375F687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4</w:t>
            </w:r>
          </w:p>
        </w:tc>
        <w:tc>
          <w:tcPr>
            <w:tcW w:w="2498" w:type="dxa"/>
          </w:tcPr>
          <w:p w14:paraId="0F7F9727" w14:textId="77777777" w:rsidR="00A15289" w:rsidRPr="00AB2CDC" w:rsidRDefault="00A15289" w:rsidP="008B5E70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с 09.2029 по 12.2032</w:t>
            </w:r>
          </w:p>
        </w:tc>
        <w:tc>
          <w:tcPr>
            <w:tcW w:w="6684" w:type="dxa"/>
          </w:tcPr>
          <w:p w14:paraId="2CD65B42" w14:textId="77777777" w:rsidR="00A15289" w:rsidRPr="00AB2CDC" w:rsidRDefault="00A15289" w:rsidP="008B5E70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AB2CDC">
              <w:rPr>
                <w:color w:val="000000" w:themeColor="text1"/>
              </w:rPr>
              <w:t>60</w:t>
            </w:r>
          </w:p>
        </w:tc>
      </w:tr>
    </w:tbl>
    <w:p w14:paraId="283F160C" w14:textId="77777777" w:rsidR="00A15289" w:rsidRPr="00AB2CDC" w:rsidRDefault="00A15289" w:rsidP="00A15289">
      <w:pPr>
        <w:ind w:firstLine="709"/>
        <w:jc w:val="both"/>
        <w:rPr>
          <w:color w:val="000000" w:themeColor="text1"/>
          <w:sz w:val="28"/>
        </w:rPr>
      </w:pPr>
      <w:r w:rsidRPr="00AB2CDC">
        <w:rPr>
          <w:color w:val="000000" w:themeColor="text1"/>
          <w:sz w:val="28"/>
        </w:rPr>
        <w:t>Согласно таблице, налогоплательщик при представлении декларации за 2022 год, исчисляет налог по ставке 15 МРП, так как период лицензии не превышает 36 месяцев. Т</w:t>
      </w:r>
      <w:r w:rsidR="001E753F" w:rsidRPr="00AB2CDC">
        <w:rPr>
          <w:color w:val="000000" w:themeColor="text1"/>
          <w:sz w:val="28"/>
        </w:rPr>
        <w:t>ем самым</w:t>
      </w:r>
      <w:r w:rsidRPr="00AB2CDC">
        <w:rPr>
          <w:color w:val="000000" w:themeColor="text1"/>
          <w:sz w:val="28"/>
        </w:rPr>
        <w:t xml:space="preserve">, новая ставка применима в размере 23 МРП при представлении декларации за 2025 год, так как с 07.2025 года фактический период действия лицензии превышает 36 месяцев. </w:t>
      </w:r>
    </w:p>
    <w:p w14:paraId="173D8601" w14:textId="77777777" w:rsidR="00CC14B4" w:rsidRPr="00AB2CDC" w:rsidRDefault="00A15289" w:rsidP="00A2303B">
      <w:pPr>
        <w:ind w:firstLine="709"/>
        <w:jc w:val="both"/>
        <w:rPr>
          <w:color w:val="000000" w:themeColor="text1"/>
          <w:szCs w:val="28"/>
        </w:rPr>
      </w:pPr>
      <w:r w:rsidRPr="00AB2CDC">
        <w:rPr>
          <w:color w:val="000000" w:themeColor="text1"/>
          <w:sz w:val="28"/>
        </w:rPr>
        <w:t>Таким образом, налогоплательщик в одном налоговом периоде по одному блоку может применять разные ставки исходя из продолжительности фактического пользования объектом налогообложения.</w:t>
      </w:r>
    </w:p>
    <w:p w14:paraId="2E4A9E52" w14:textId="77777777" w:rsidR="006F0A92" w:rsidRDefault="006F0A92"/>
    <w:sectPr w:rsidR="006F0A92" w:rsidSect="00CE5887">
      <w:headerReference w:type="default" r:id="rId8"/>
      <w:footerReference w:type="default" r:id="rId9"/>
      <w:footerReference w:type="first" r:id="rId10"/>
      <w:pgSz w:w="11906" w:h="16838"/>
      <w:pgMar w:top="1418" w:right="851" w:bottom="1418" w:left="1418" w:header="709" w:footer="709" w:gutter="0"/>
      <w:pgNumType w:start="24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C8AE2" w14:textId="77777777" w:rsidR="005B2B06" w:rsidRDefault="005B2B06" w:rsidP="00BC77A0">
      <w:r>
        <w:separator/>
      </w:r>
    </w:p>
  </w:endnote>
  <w:endnote w:type="continuationSeparator" w:id="0">
    <w:p w14:paraId="3842D7D3" w14:textId="77777777" w:rsidR="005B2B06" w:rsidRDefault="005B2B06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E7133" w14:textId="77777777" w:rsidR="006F0A92" w:rsidRDefault="006F0A92">
    <w:pPr>
      <w:jc w:val="center"/>
    </w:pPr>
  </w:p>
  <w:p w14:paraId="592952A5" w14:textId="77777777" w:rsidR="000C034A" w:rsidRDefault="000C034A"/>
  <w:p w14:paraId="215468B9" w14:textId="77777777" w:rsidR="00CF427E" w:rsidRDefault="00CF427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B2ADA" w14:textId="77777777" w:rsidR="006F0A92" w:rsidRDefault="006F0A92">
    <w:pPr>
      <w:jc w:val="center"/>
    </w:pPr>
  </w:p>
  <w:p w14:paraId="7D97CF93" w14:textId="77777777" w:rsidR="000C034A" w:rsidRDefault="000C034A"/>
  <w:p w14:paraId="44032746" w14:textId="77777777" w:rsidR="00CF427E" w:rsidRDefault="00CF42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0E02D" w14:textId="77777777" w:rsidR="005B2B06" w:rsidRDefault="005B2B06" w:rsidP="00BC77A0">
      <w:r>
        <w:separator/>
      </w:r>
    </w:p>
  </w:footnote>
  <w:footnote w:type="continuationSeparator" w:id="0">
    <w:p w14:paraId="6C782151" w14:textId="77777777" w:rsidR="005B2B06" w:rsidRDefault="005B2B06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7CFBE" w14:textId="7AD012DA" w:rsidR="00BC77A0" w:rsidRPr="00BC77A0" w:rsidRDefault="00BC77A0" w:rsidP="00F078D2">
    <w:pPr>
      <w:pStyle w:val="ab"/>
      <w:rPr>
        <w:sz w:val="28"/>
        <w:szCs w:val="28"/>
      </w:rPr>
    </w:pPr>
  </w:p>
  <w:p w14:paraId="223965CC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51FE1"/>
    <w:multiLevelType w:val="hybridMultilevel"/>
    <w:tmpl w:val="C57A89A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C2035E"/>
    <w:multiLevelType w:val="multilevel"/>
    <w:tmpl w:val="BF4EA51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D680C"/>
    <w:multiLevelType w:val="hybridMultilevel"/>
    <w:tmpl w:val="E0CEF6B0"/>
    <w:lvl w:ilvl="0" w:tplc="628CFE7C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0F3EF3"/>
    <w:multiLevelType w:val="hybridMultilevel"/>
    <w:tmpl w:val="50D678C8"/>
    <w:lvl w:ilvl="0" w:tplc="738C418A">
      <w:start w:val="23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92035"/>
    <w:multiLevelType w:val="hybridMultilevel"/>
    <w:tmpl w:val="A0BE377E"/>
    <w:lvl w:ilvl="0" w:tplc="4E56A3B4">
      <w:start w:val="22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10894"/>
    <w:rsid w:val="00012020"/>
    <w:rsid w:val="0001732A"/>
    <w:rsid w:val="0003246E"/>
    <w:rsid w:val="000636B0"/>
    <w:rsid w:val="00085154"/>
    <w:rsid w:val="000A7212"/>
    <w:rsid w:val="000C034A"/>
    <w:rsid w:val="000C3DA5"/>
    <w:rsid w:val="000D117B"/>
    <w:rsid w:val="000D68F9"/>
    <w:rsid w:val="000E0867"/>
    <w:rsid w:val="000E1A07"/>
    <w:rsid w:val="000F088A"/>
    <w:rsid w:val="00140AE6"/>
    <w:rsid w:val="001416AD"/>
    <w:rsid w:val="0016748F"/>
    <w:rsid w:val="00180356"/>
    <w:rsid w:val="001860AA"/>
    <w:rsid w:val="001928C2"/>
    <w:rsid w:val="00196968"/>
    <w:rsid w:val="001A729D"/>
    <w:rsid w:val="001B7F3A"/>
    <w:rsid w:val="001C4DA9"/>
    <w:rsid w:val="001D17DE"/>
    <w:rsid w:val="001E753F"/>
    <w:rsid w:val="00217316"/>
    <w:rsid w:val="002A765A"/>
    <w:rsid w:val="002B0FB8"/>
    <w:rsid w:val="002E524A"/>
    <w:rsid w:val="002F6DC6"/>
    <w:rsid w:val="003040FF"/>
    <w:rsid w:val="00326BB5"/>
    <w:rsid w:val="003466C5"/>
    <w:rsid w:val="00352E5A"/>
    <w:rsid w:val="00380A66"/>
    <w:rsid w:val="00426B89"/>
    <w:rsid w:val="0043594B"/>
    <w:rsid w:val="00446B9E"/>
    <w:rsid w:val="0046772E"/>
    <w:rsid w:val="00474757"/>
    <w:rsid w:val="004A2B55"/>
    <w:rsid w:val="0051435D"/>
    <w:rsid w:val="0052361D"/>
    <w:rsid w:val="00530BBE"/>
    <w:rsid w:val="0053114F"/>
    <w:rsid w:val="0054233D"/>
    <w:rsid w:val="00570BC0"/>
    <w:rsid w:val="005753C8"/>
    <w:rsid w:val="005A1294"/>
    <w:rsid w:val="005B2B06"/>
    <w:rsid w:val="005E1631"/>
    <w:rsid w:val="00620257"/>
    <w:rsid w:val="00664407"/>
    <w:rsid w:val="006A181B"/>
    <w:rsid w:val="006B0A86"/>
    <w:rsid w:val="006F0A92"/>
    <w:rsid w:val="007228E4"/>
    <w:rsid w:val="007348FF"/>
    <w:rsid w:val="007359A8"/>
    <w:rsid w:val="00736C4D"/>
    <w:rsid w:val="00740313"/>
    <w:rsid w:val="0074588D"/>
    <w:rsid w:val="007A23F0"/>
    <w:rsid w:val="007B37D5"/>
    <w:rsid w:val="007C6FCD"/>
    <w:rsid w:val="007D1276"/>
    <w:rsid w:val="00816DEC"/>
    <w:rsid w:val="00832708"/>
    <w:rsid w:val="0084436D"/>
    <w:rsid w:val="00870974"/>
    <w:rsid w:val="008A56FB"/>
    <w:rsid w:val="008C3C8F"/>
    <w:rsid w:val="008E2E5B"/>
    <w:rsid w:val="00907F0C"/>
    <w:rsid w:val="00920DFF"/>
    <w:rsid w:val="00921275"/>
    <w:rsid w:val="0096094D"/>
    <w:rsid w:val="00990E10"/>
    <w:rsid w:val="0099366C"/>
    <w:rsid w:val="009B4940"/>
    <w:rsid w:val="009C06BF"/>
    <w:rsid w:val="009D5B59"/>
    <w:rsid w:val="009E4130"/>
    <w:rsid w:val="009E7171"/>
    <w:rsid w:val="009F16DF"/>
    <w:rsid w:val="00A104F3"/>
    <w:rsid w:val="00A15289"/>
    <w:rsid w:val="00A2303B"/>
    <w:rsid w:val="00AB2CDC"/>
    <w:rsid w:val="00AE222E"/>
    <w:rsid w:val="00AE497E"/>
    <w:rsid w:val="00AE748C"/>
    <w:rsid w:val="00B02E88"/>
    <w:rsid w:val="00B5779B"/>
    <w:rsid w:val="00B6424E"/>
    <w:rsid w:val="00BA06EA"/>
    <w:rsid w:val="00BA6BA9"/>
    <w:rsid w:val="00BB2CD2"/>
    <w:rsid w:val="00BC77A0"/>
    <w:rsid w:val="00BD3BE8"/>
    <w:rsid w:val="00BE1C87"/>
    <w:rsid w:val="00C34553"/>
    <w:rsid w:val="00C5192B"/>
    <w:rsid w:val="00C77477"/>
    <w:rsid w:val="00C90E7E"/>
    <w:rsid w:val="00CB2944"/>
    <w:rsid w:val="00CC14B4"/>
    <w:rsid w:val="00CE4294"/>
    <w:rsid w:val="00CE5470"/>
    <w:rsid w:val="00CE5887"/>
    <w:rsid w:val="00CF427E"/>
    <w:rsid w:val="00D2586F"/>
    <w:rsid w:val="00D5058E"/>
    <w:rsid w:val="00D61439"/>
    <w:rsid w:val="00D977BB"/>
    <w:rsid w:val="00DA724B"/>
    <w:rsid w:val="00DE0B56"/>
    <w:rsid w:val="00DE4B21"/>
    <w:rsid w:val="00E36D87"/>
    <w:rsid w:val="00E63EEF"/>
    <w:rsid w:val="00EA0B90"/>
    <w:rsid w:val="00EB3661"/>
    <w:rsid w:val="00EB5823"/>
    <w:rsid w:val="00ED3B0E"/>
    <w:rsid w:val="00EF76FC"/>
    <w:rsid w:val="00F078D2"/>
    <w:rsid w:val="00F25AC9"/>
    <w:rsid w:val="00F31CF3"/>
    <w:rsid w:val="00F629B5"/>
    <w:rsid w:val="00F9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EC73D"/>
  <w15:docId w15:val="{86394754-4B68-474E-95FA-E56165A7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7F0C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07F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07F0C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07F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907F0C"/>
    <w:pPr>
      <w:jc w:val="both"/>
    </w:pPr>
    <w:rPr>
      <w:sz w:val="28"/>
      <w:szCs w:val="20"/>
    </w:rPr>
  </w:style>
  <w:style w:type="character" w:customStyle="1" w:styleId="af0">
    <w:name w:val="Основной текст Знак"/>
    <w:basedOn w:val="a0"/>
    <w:link w:val="af"/>
    <w:rsid w:val="00907F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907F0C"/>
    <w:pPr>
      <w:jc w:val="center"/>
    </w:pPr>
    <w:rPr>
      <w:b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907F0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1">
    <w:name w:val="Body Text Indent"/>
    <w:basedOn w:val="a"/>
    <w:link w:val="af2"/>
    <w:rsid w:val="00907F0C"/>
    <w:pPr>
      <w:ind w:firstLine="567"/>
      <w:jc w:val="center"/>
    </w:pPr>
    <w:rPr>
      <w:b/>
      <w:sz w:val="28"/>
      <w:szCs w:val="20"/>
      <w:lang w:eastAsia="ko-KR"/>
    </w:rPr>
  </w:style>
  <w:style w:type="character" w:customStyle="1" w:styleId="af2">
    <w:name w:val="Основной текст с отступом Знак"/>
    <w:basedOn w:val="a0"/>
    <w:link w:val="af1"/>
    <w:rsid w:val="00907F0C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s0">
    <w:name w:val="s0"/>
    <w:rsid w:val="00907F0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907F0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3">
    <w:name w:val="Normal (Web)"/>
    <w:basedOn w:val="a"/>
    <w:uiPriority w:val="99"/>
    <w:semiHidden/>
    <w:unhideWhenUsed/>
    <w:rsid w:val="0016748F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16748F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017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4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cp:lastPrinted>2022-03-29T10:26:00Z</cp:lastPrinted>
  <dcterms:created xsi:type="dcterms:W3CDTF">2025-01-15T07:32:00Z</dcterms:created>
  <dcterms:modified xsi:type="dcterms:W3CDTF">2025-01-15T07:32:00Z</dcterms:modified>
</cp:coreProperties>
</file>